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19" w:rsidRDefault="00E83419" w:rsidP="00AC7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419" w:rsidRDefault="00E83419" w:rsidP="00E834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E83419" w:rsidRDefault="00E83419" w:rsidP="00E834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 МУНИЦИПАЛЬНОГО ОБРАЗОВАНИЯ</w:t>
      </w:r>
    </w:p>
    <w:p w:rsidR="00E83419" w:rsidRDefault="00E83419" w:rsidP="00E834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«МАРФИНСКИЙ СЕЛЬСОВЕТ»</w:t>
      </w:r>
    </w:p>
    <w:p w:rsidR="00E83419" w:rsidRDefault="00E83419" w:rsidP="00E834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ВОЛОДАРСКОГО РАЙОНА АСТРАХАНСКОЙ ОБЛАСТИ</w:t>
      </w:r>
    </w:p>
    <w:p w:rsidR="00E83419" w:rsidRDefault="00E83419" w:rsidP="00E834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3419" w:rsidRDefault="00E83419" w:rsidP="00E834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E83419" w:rsidRDefault="00E83419" w:rsidP="00E834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3419" w:rsidRDefault="00E83419" w:rsidP="00E83419">
      <w:pPr>
        <w:pStyle w:val="Style9"/>
        <w:widowControl/>
        <w:ind w:firstLine="709"/>
        <w:jc w:val="center"/>
      </w:pPr>
    </w:p>
    <w:p w:rsidR="00E83419" w:rsidRDefault="00E83419" w:rsidP="00E83419">
      <w:pPr>
        <w:pStyle w:val="Style9"/>
        <w:widowControl/>
        <w:ind w:firstLine="709"/>
        <w:jc w:val="both"/>
      </w:pPr>
    </w:p>
    <w:p w:rsidR="00E83419" w:rsidRDefault="00187315" w:rsidP="00E834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FontStyle138"/>
          <w:sz w:val="24"/>
          <w:szCs w:val="24"/>
        </w:rPr>
        <w:t>О</w:t>
      </w:r>
      <w:r w:rsidR="00E83419">
        <w:rPr>
          <w:rStyle w:val="FontStyle138"/>
          <w:sz w:val="24"/>
          <w:szCs w:val="24"/>
        </w:rPr>
        <w:t>т</w:t>
      </w:r>
      <w:r>
        <w:rPr>
          <w:rStyle w:val="FontStyle138"/>
          <w:sz w:val="24"/>
          <w:szCs w:val="24"/>
        </w:rPr>
        <w:t xml:space="preserve"> 29.07.2014</w:t>
      </w:r>
      <w:r w:rsidR="00E834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20</w:t>
      </w:r>
      <w:r w:rsidR="00E83419">
        <w:rPr>
          <w:rFonts w:ascii="Times New Roman" w:hAnsi="Times New Roman"/>
          <w:sz w:val="24"/>
          <w:szCs w:val="24"/>
        </w:rPr>
        <w:t xml:space="preserve"> </w:t>
      </w:r>
    </w:p>
    <w:p w:rsidR="00E83419" w:rsidRDefault="00E83419" w:rsidP="00E83419">
      <w:pPr>
        <w:spacing w:after="0" w:line="240" w:lineRule="auto"/>
        <w:rPr>
          <w:rStyle w:val="FontStyle138"/>
          <w:sz w:val="24"/>
          <w:szCs w:val="24"/>
        </w:rPr>
      </w:pPr>
      <w:r>
        <w:rPr>
          <w:rStyle w:val="FontStyle138"/>
          <w:sz w:val="24"/>
          <w:szCs w:val="24"/>
        </w:rPr>
        <w:t xml:space="preserve">с. </w:t>
      </w:r>
      <w:proofErr w:type="spellStart"/>
      <w:r>
        <w:rPr>
          <w:rStyle w:val="FontStyle138"/>
          <w:sz w:val="24"/>
          <w:szCs w:val="24"/>
        </w:rPr>
        <w:t>Марфино</w:t>
      </w:r>
      <w:proofErr w:type="spellEnd"/>
    </w:p>
    <w:p w:rsidR="00E83419" w:rsidRDefault="00E83419" w:rsidP="00E83419">
      <w:pPr>
        <w:pStyle w:val="Style9"/>
        <w:widowControl/>
        <w:ind w:firstLine="709"/>
        <w:jc w:val="both"/>
      </w:pPr>
    </w:p>
    <w:p w:rsidR="00E83419" w:rsidRDefault="00E83419" w:rsidP="00E83419">
      <w:pPr>
        <w:pStyle w:val="Style9"/>
        <w:widowControl/>
        <w:jc w:val="both"/>
        <w:rPr>
          <w:rStyle w:val="FontStyle138"/>
        </w:rPr>
      </w:pPr>
      <w:r>
        <w:rPr>
          <w:rStyle w:val="FontStyle138"/>
        </w:rPr>
        <w:t>«Об утверждении положения</w:t>
      </w:r>
    </w:p>
    <w:p w:rsidR="00E83419" w:rsidRDefault="00E83419" w:rsidP="00E83419">
      <w:pPr>
        <w:pStyle w:val="Style9"/>
        <w:widowControl/>
        <w:jc w:val="both"/>
        <w:rPr>
          <w:rStyle w:val="FontStyle138"/>
        </w:rPr>
      </w:pPr>
      <w:r>
        <w:rPr>
          <w:rStyle w:val="FontStyle138"/>
        </w:rPr>
        <w:t xml:space="preserve">о налоге на имущество </w:t>
      </w:r>
      <w:proofErr w:type="gramStart"/>
      <w:r>
        <w:rPr>
          <w:rStyle w:val="FontStyle138"/>
        </w:rPr>
        <w:t>физических</w:t>
      </w:r>
      <w:proofErr w:type="gramEnd"/>
    </w:p>
    <w:p w:rsidR="00E83419" w:rsidRDefault="00E83419" w:rsidP="00E83419">
      <w:pPr>
        <w:pStyle w:val="Style9"/>
        <w:widowControl/>
        <w:jc w:val="both"/>
        <w:rPr>
          <w:rStyle w:val="FontStyle138"/>
        </w:rPr>
      </w:pPr>
      <w:r>
        <w:rPr>
          <w:rStyle w:val="FontStyle138"/>
        </w:rPr>
        <w:t xml:space="preserve">лиц на территории </w:t>
      </w:r>
      <w:proofErr w:type="gramStart"/>
      <w:r>
        <w:rPr>
          <w:rStyle w:val="FontStyle138"/>
        </w:rPr>
        <w:t>муниципального</w:t>
      </w:r>
      <w:proofErr w:type="gramEnd"/>
      <w:r>
        <w:rPr>
          <w:rStyle w:val="FontStyle138"/>
        </w:rPr>
        <w:t xml:space="preserve"> </w:t>
      </w:r>
    </w:p>
    <w:p w:rsidR="00E83419" w:rsidRDefault="00E83419" w:rsidP="00E83419">
      <w:pPr>
        <w:pStyle w:val="Style9"/>
        <w:widowControl/>
        <w:jc w:val="both"/>
      </w:pPr>
      <w:r>
        <w:rPr>
          <w:rStyle w:val="FontStyle138"/>
        </w:rPr>
        <w:t>образования «</w:t>
      </w:r>
      <w:proofErr w:type="spellStart"/>
      <w:r>
        <w:rPr>
          <w:rStyle w:val="FontStyle138"/>
        </w:rPr>
        <w:t>Марфинский</w:t>
      </w:r>
      <w:proofErr w:type="spellEnd"/>
      <w:r>
        <w:rPr>
          <w:rStyle w:val="FontStyle138"/>
        </w:rPr>
        <w:t xml:space="preserve"> сельсовет» </w:t>
      </w:r>
    </w:p>
    <w:p w:rsidR="00E83419" w:rsidRDefault="00E83419" w:rsidP="00E83419">
      <w:pPr>
        <w:pStyle w:val="Style10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E83419" w:rsidRDefault="00E83419" w:rsidP="00E83419">
      <w:pPr>
        <w:pStyle w:val="Style10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E83419" w:rsidRDefault="00E83419" w:rsidP="00E83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пункта 4 статьи 12 Налогового кодекса Российской Федерации, Закона Российской Федерации от 09.12.1991 № 2003-1 «О налогах на имущество физических лиц», </w:t>
      </w:r>
      <w:r>
        <w:rPr>
          <w:rStyle w:val="FontStyle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статьи 14, подпункта 3 пункта 10 статьи 35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 МО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сельсовет», Совет МО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</w:t>
      </w:r>
      <w:proofErr w:type="gramEnd"/>
    </w:p>
    <w:p w:rsidR="00E83419" w:rsidRDefault="00E83419" w:rsidP="00E8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419" w:rsidRDefault="00E83419" w:rsidP="00E83419">
      <w:pPr>
        <w:pStyle w:val="Style10"/>
        <w:widowControl/>
        <w:spacing w:line="240" w:lineRule="auto"/>
        <w:rPr>
          <w:rStyle w:val="FontStyle138"/>
        </w:rPr>
      </w:pPr>
      <w:r>
        <w:rPr>
          <w:rStyle w:val="FontStyle138"/>
        </w:rPr>
        <w:t>РЕШИЛ:</w:t>
      </w:r>
    </w:p>
    <w:p w:rsidR="00E83419" w:rsidRDefault="00E83419" w:rsidP="00E83419">
      <w:pPr>
        <w:pStyle w:val="Style10"/>
        <w:widowControl/>
        <w:spacing w:line="240" w:lineRule="auto"/>
        <w:ind w:firstLine="709"/>
        <w:jc w:val="both"/>
        <w:rPr>
          <w:rStyle w:val="FontStyle138"/>
        </w:rPr>
      </w:pPr>
    </w:p>
    <w:p w:rsidR="00E83419" w:rsidRPr="005E4248" w:rsidRDefault="00E83419" w:rsidP="00E83419">
      <w:pPr>
        <w:pStyle w:val="Style9"/>
        <w:widowControl/>
        <w:numPr>
          <w:ilvl w:val="0"/>
          <w:numId w:val="1"/>
        </w:numPr>
        <w:ind w:firstLine="709"/>
        <w:jc w:val="both"/>
        <w:rPr>
          <w:rStyle w:val="FontStyle138"/>
          <w:sz w:val="24"/>
          <w:szCs w:val="24"/>
        </w:rPr>
      </w:pPr>
      <w:r w:rsidRPr="005E4248">
        <w:rPr>
          <w:rStyle w:val="FontStyle138"/>
          <w:sz w:val="24"/>
          <w:szCs w:val="24"/>
        </w:rPr>
        <w:t>Утвердить Положение о налоге на имущество физических</w:t>
      </w:r>
      <w:r w:rsidR="00FF524D">
        <w:rPr>
          <w:rStyle w:val="FontStyle138"/>
          <w:sz w:val="24"/>
          <w:szCs w:val="24"/>
        </w:rPr>
        <w:t xml:space="preserve"> лиц</w:t>
      </w:r>
      <w:r w:rsidRPr="005E4248">
        <w:rPr>
          <w:rStyle w:val="FontStyle138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5E4248">
        <w:rPr>
          <w:rStyle w:val="FontStyle138"/>
          <w:sz w:val="24"/>
          <w:szCs w:val="24"/>
        </w:rPr>
        <w:t>Марфинский</w:t>
      </w:r>
      <w:proofErr w:type="spellEnd"/>
      <w:r w:rsidRPr="005E4248">
        <w:rPr>
          <w:rStyle w:val="FontStyle138"/>
          <w:sz w:val="24"/>
          <w:szCs w:val="24"/>
        </w:rPr>
        <w:t xml:space="preserve"> сельсовет» на 201</w:t>
      </w:r>
      <w:r>
        <w:rPr>
          <w:rStyle w:val="FontStyle138"/>
          <w:sz w:val="24"/>
          <w:szCs w:val="24"/>
        </w:rPr>
        <w:t>5</w:t>
      </w:r>
      <w:r w:rsidRPr="005E4248">
        <w:rPr>
          <w:rStyle w:val="FontStyle138"/>
          <w:sz w:val="24"/>
          <w:szCs w:val="24"/>
        </w:rPr>
        <w:t xml:space="preserve"> год (согласно приложению). </w:t>
      </w:r>
    </w:p>
    <w:p w:rsidR="00E83419" w:rsidRPr="005E4248" w:rsidRDefault="00E83419" w:rsidP="00E83419">
      <w:pPr>
        <w:pStyle w:val="Style9"/>
        <w:widowControl/>
        <w:numPr>
          <w:ilvl w:val="0"/>
          <w:numId w:val="1"/>
        </w:numPr>
        <w:ind w:firstLine="709"/>
        <w:jc w:val="both"/>
        <w:rPr>
          <w:rStyle w:val="FontStyle138"/>
          <w:sz w:val="24"/>
          <w:szCs w:val="24"/>
        </w:rPr>
      </w:pPr>
      <w:r w:rsidRPr="005E4248">
        <w:rPr>
          <w:rStyle w:val="FontStyle138"/>
          <w:sz w:val="24"/>
          <w:szCs w:val="24"/>
        </w:rPr>
        <w:t>Положение о налоге на имущество физических лиц на территории муниципального образования «</w:t>
      </w:r>
      <w:proofErr w:type="spellStart"/>
      <w:r w:rsidRPr="005E4248">
        <w:rPr>
          <w:rStyle w:val="FontStyle138"/>
          <w:sz w:val="24"/>
          <w:szCs w:val="24"/>
        </w:rPr>
        <w:t>Марфинский</w:t>
      </w:r>
      <w:proofErr w:type="spellEnd"/>
      <w:r w:rsidRPr="005E4248">
        <w:rPr>
          <w:rStyle w:val="FontStyle138"/>
          <w:sz w:val="24"/>
          <w:szCs w:val="24"/>
        </w:rPr>
        <w:t xml:space="preserve"> сельсовет», утвержденное Решением Совета муниципального образования «</w:t>
      </w:r>
      <w:proofErr w:type="spellStart"/>
      <w:r w:rsidRPr="005E4248">
        <w:rPr>
          <w:rStyle w:val="FontStyle138"/>
          <w:sz w:val="24"/>
          <w:szCs w:val="24"/>
        </w:rPr>
        <w:t>Марфинский</w:t>
      </w:r>
      <w:proofErr w:type="spellEnd"/>
      <w:r w:rsidRPr="005E4248">
        <w:rPr>
          <w:rStyle w:val="FontStyle138"/>
          <w:sz w:val="24"/>
          <w:szCs w:val="24"/>
        </w:rPr>
        <w:t xml:space="preserve"> сельсовет» от </w:t>
      </w:r>
      <w:r w:rsidR="008E636A">
        <w:rPr>
          <w:rStyle w:val="FontStyle138"/>
          <w:sz w:val="24"/>
          <w:szCs w:val="24"/>
        </w:rPr>
        <w:t>20.12.2013</w:t>
      </w:r>
      <w:r w:rsidRPr="005E4248">
        <w:rPr>
          <w:rStyle w:val="FontStyle138"/>
          <w:sz w:val="24"/>
          <w:szCs w:val="24"/>
        </w:rPr>
        <w:t xml:space="preserve"> №3</w:t>
      </w:r>
      <w:r w:rsidR="008E636A">
        <w:rPr>
          <w:rStyle w:val="FontStyle138"/>
          <w:sz w:val="24"/>
          <w:szCs w:val="24"/>
        </w:rPr>
        <w:t>8</w:t>
      </w:r>
      <w:r w:rsidRPr="005E4248">
        <w:rPr>
          <w:rStyle w:val="FontStyle138"/>
          <w:sz w:val="24"/>
          <w:szCs w:val="24"/>
        </w:rPr>
        <w:t xml:space="preserve"> – признать утратившим силу. </w:t>
      </w:r>
    </w:p>
    <w:p w:rsidR="00E83419" w:rsidRPr="005E4248" w:rsidRDefault="00E83419" w:rsidP="00E83419">
      <w:pPr>
        <w:spacing w:after="0" w:line="240" w:lineRule="auto"/>
        <w:ind w:firstLine="709"/>
        <w:jc w:val="both"/>
        <w:rPr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3.  В соответствии со статьей 16 части первой Налогового кодекса Российской Федерации довести настоящее Решение до сведения Межрайонной инспекции Федеральной налоговой службы России по Астраханской области №1 и Министерства финансов Астраханской области.</w:t>
      </w:r>
    </w:p>
    <w:p w:rsidR="00E83419" w:rsidRPr="005E4248" w:rsidRDefault="00E83419" w:rsidP="00E8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4.   Опубликовать настоящее Решение в средствах массовой информации.</w:t>
      </w:r>
    </w:p>
    <w:p w:rsidR="00E83419" w:rsidRPr="005E4248" w:rsidRDefault="00E83419" w:rsidP="00E8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5. Настоящее Решение вступает в силу по истечении одного месяца со дня его официального опубликования, но не ранее 1 января 201</w:t>
      </w:r>
      <w:r>
        <w:rPr>
          <w:rFonts w:ascii="Times New Roman" w:hAnsi="Times New Roman"/>
          <w:sz w:val="24"/>
          <w:szCs w:val="24"/>
        </w:rPr>
        <w:t>5</w:t>
      </w:r>
      <w:r w:rsidRPr="005E4248">
        <w:rPr>
          <w:rFonts w:ascii="Times New Roman" w:hAnsi="Times New Roman"/>
          <w:sz w:val="24"/>
          <w:szCs w:val="24"/>
        </w:rPr>
        <w:t xml:space="preserve"> года. </w:t>
      </w:r>
    </w:p>
    <w:p w:rsidR="00E83419" w:rsidRDefault="00E83419" w:rsidP="00E83419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8E636A" w:rsidRDefault="008E636A" w:rsidP="008E636A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8E636A" w:rsidRDefault="008E636A" w:rsidP="008E636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8E636A" w:rsidRDefault="008E636A" w:rsidP="008E636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8E636A" w:rsidRDefault="008E636A" w:rsidP="008E636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                                                                </w:t>
      </w:r>
      <w:r w:rsidRPr="008E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Н.К. Савенков</w:t>
      </w:r>
    </w:p>
    <w:p w:rsidR="00E83419" w:rsidRDefault="00E83419" w:rsidP="008E636A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83419" w:rsidRDefault="00E83419" w:rsidP="00E83419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E83419" w:rsidRDefault="00E83419" w:rsidP="008E636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E83419" w:rsidRDefault="00E83419" w:rsidP="008E636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</w:t>
      </w:r>
      <w:r w:rsidR="008E636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Н.К.</w:t>
      </w:r>
      <w:r w:rsidR="008E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Савенков</w:t>
      </w:r>
    </w:p>
    <w:p w:rsidR="00E83419" w:rsidRDefault="00E83419" w:rsidP="00E83419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87315" w:rsidRDefault="00187315" w:rsidP="00E83419">
      <w:pPr>
        <w:pStyle w:val="a3"/>
        <w:tabs>
          <w:tab w:val="left" w:pos="8100"/>
        </w:tabs>
        <w:spacing w:before="0" w:beforeAutospacing="0" w:after="0" w:line="240" w:lineRule="exact"/>
        <w:jc w:val="right"/>
      </w:pPr>
    </w:p>
    <w:p w:rsidR="00E83419" w:rsidRPr="005E4248" w:rsidRDefault="00E83419" w:rsidP="00E83419">
      <w:pPr>
        <w:pStyle w:val="a3"/>
        <w:tabs>
          <w:tab w:val="left" w:pos="8100"/>
        </w:tabs>
        <w:spacing w:before="0" w:beforeAutospacing="0" w:after="0" w:line="240" w:lineRule="exact"/>
        <w:jc w:val="right"/>
      </w:pPr>
      <w:bookmarkStart w:id="0" w:name="_GoBack"/>
      <w:r w:rsidRPr="005E4248">
        <w:lastRenderedPageBreak/>
        <w:t xml:space="preserve">Приложение </w:t>
      </w:r>
    </w:p>
    <w:p w:rsidR="00E83419" w:rsidRPr="005E4248" w:rsidRDefault="00E83419" w:rsidP="00E83419">
      <w:pPr>
        <w:pStyle w:val="Style14"/>
        <w:widowControl/>
        <w:spacing w:line="240" w:lineRule="auto"/>
        <w:ind w:firstLine="709"/>
        <w:jc w:val="right"/>
        <w:rPr>
          <w:rStyle w:val="FontStyle138"/>
          <w:sz w:val="24"/>
          <w:szCs w:val="24"/>
        </w:rPr>
      </w:pPr>
      <w:r w:rsidRPr="005E4248">
        <w:t xml:space="preserve">к решению Совета МО </w:t>
      </w:r>
      <w:r w:rsidRPr="005E4248">
        <w:rPr>
          <w:rStyle w:val="FontStyle138"/>
          <w:sz w:val="24"/>
          <w:szCs w:val="24"/>
        </w:rPr>
        <w:t xml:space="preserve"> </w:t>
      </w:r>
    </w:p>
    <w:p w:rsidR="00E83419" w:rsidRPr="005E4248" w:rsidRDefault="00E83419" w:rsidP="00E83419">
      <w:pPr>
        <w:pStyle w:val="Style14"/>
        <w:widowControl/>
        <w:spacing w:line="240" w:lineRule="auto"/>
        <w:ind w:firstLine="709"/>
        <w:jc w:val="right"/>
        <w:rPr>
          <w:rStyle w:val="FontStyle138"/>
          <w:sz w:val="24"/>
          <w:szCs w:val="24"/>
        </w:rPr>
      </w:pPr>
      <w:r w:rsidRPr="005E4248">
        <w:rPr>
          <w:rStyle w:val="FontStyle138"/>
          <w:sz w:val="24"/>
          <w:szCs w:val="24"/>
        </w:rPr>
        <w:t>МО «</w:t>
      </w:r>
      <w:proofErr w:type="spellStart"/>
      <w:r w:rsidRPr="005E4248">
        <w:rPr>
          <w:rStyle w:val="FontStyle138"/>
          <w:sz w:val="24"/>
          <w:szCs w:val="24"/>
        </w:rPr>
        <w:t>Марфинский</w:t>
      </w:r>
      <w:proofErr w:type="spellEnd"/>
      <w:r w:rsidRPr="005E4248">
        <w:rPr>
          <w:rStyle w:val="FontStyle138"/>
          <w:sz w:val="24"/>
          <w:szCs w:val="24"/>
        </w:rPr>
        <w:t xml:space="preserve"> сельсовет» </w:t>
      </w:r>
    </w:p>
    <w:p w:rsidR="00E83419" w:rsidRPr="005E4248" w:rsidRDefault="00187315" w:rsidP="00E83419">
      <w:pPr>
        <w:spacing w:after="0" w:line="240" w:lineRule="auto"/>
        <w:jc w:val="right"/>
        <w:rPr>
          <w:sz w:val="24"/>
          <w:szCs w:val="24"/>
        </w:rPr>
      </w:pPr>
      <w:r w:rsidRPr="005E4248">
        <w:rPr>
          <w:rStyle w:val="FontStyle138"/>
          <w:sz w:val="24"/>
          <w:szCs w:val="24"/>
        </w:rPr>
        <w:t>О</w:t>
      </w:r>
      <w:r w:rsidR="00E83419" w:rsidRPr="005E4248">
        <w:rPr>
          <w:rStyle w:val="FontStyle138"/>
          <w:sz w:val="24"/>
          <w:szCs w:val="24"/>
        </w:rPr>
        <w:t>т</w:t>
      </w:r>
      <w:r>
        <w:rPr>
          <w:rStyle w:val="FontStyle138"/>
          <w:sz w:val="24"/>
          <w:szCs w:val="24"/>
        </w:rPr>
        <w:t>29.07.2014</w:t>
      </w:r>
      <w:r w:rsidR="00E83419" w:rsidRPr="005E424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20</w:t>
      </w:r>
      <w:r w:rsidR="00E83419" w:rsidRPr="005E4248">
        <w:rPr>
          <w:rFonts w:ascii="Times New Roman" w:hAnsi="Times New Roman"/>
          <w:sz w:val="24"/>
          <w:szCs w:val="24"/>
        </w:rPr>
        <w:t xml:space="preserve"> </w:t>
      </w:r>
    </w:p>
    <w:p w:rsidR="00E83419" w:rsidRPr="005E4248" w:rsidRDefault="00E83419" w:rsidP="00E8341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83419" w:rsidRDefault="00E83419" w:rsidP="00E83419">
      <w:pPr>
        <w:pStyle w:val="Style9"/>
        <w:widowControl/>
        <w:ind w:firstLine="709"/>
        <w:jc w:val="both"/>
        <w:rPr>
          <w:rStyle w:val="FontStyle138"/>
        </w:rPr>
      </w:pPr>
    </w:p>
    <w:p w:rsidR="00E83419" w:rsidRDefault="00E83419" w:rsidP="00E83419">
      <w:pPr>
        <w:pStyle w:val="Style14"/>
        <w:widowControl/>
        <w:spacing w:line="240" w:lineRule="auto"/>
        <w:ind w:firstLine="709"/>
        <w:jc w:val="right"/>
        <w:rPr>
          <w:rStyle w:val="FontStyle138"/>
        </w:rPr>
      </w:pPr>
    </w:p>
    <w:p w:rsidR="00E83419" w:rsidRPr="005E4248" w:rsidRDefault="00E83419" w:rsidP="00E83419">
      <w:pPr>
        <w:pStyle w:val="Style9"/>
        <w:widowControl/>
        <w:ind w:firstLine="709"/>
        <w:jc w:val="both"/>
      </w:pPr>
    </w:p>
    <w:p w:rsidR="00E83419" w:rsidRPr="005E4248" w:rsidRDefault="00E83419" w:rsidP="00E83419">
      <w:pPr>
        <w:pStyle w:val="Style9"/>
        <w:widowControl/>
        <w:tabs>
          <w:tab w:val="left" w:pos="3874"/>
        </w:tabs>
        <w:jc w:val="center"/>
        <w:rPr>
          <w:rStyle w:val="FontStyle138"/>
          <w:sz w:val="24"/>
          <w:szCs w:val="24"/>
        </w:rPr>
      </w:pPr>
      <w:r w:rsidRPr="005E4248">
        <w:rPr>
          <w:rStyle w:val="FontStyle138"/>
          <w:sz w:val="24"/>
          <w:szCs w:val="24"/>
        </w:rPr>
        <w:t>ПОЛОЖЕНИЕ</w:t>
      </w:r>
    </w:p>
    <w:p w:rsidR="00E83419" w:rsidRPr="005E4248" w:rsidRDefault="00E83419" w:rsidP="00E83419">
      <w:pPr>
        <w:pStyle w:val="Style16"/>
        <w:widowControl/>
        <w:jc w:val="center"/>
        <w:rPr>
          <w:rStyle w:val="FontStyle138"/>
          <w:sz w:val="24"/>
          <w:szCs w:val="24"/>
        </w:rPr>
      </w:pPr>
      <w:r w:rsidRPr="005E4248">
        <w:rPr>
          <w:rStyle w:val="FontStyle138"/>
          <w:sz w:val="24"/>
          <w:szCs w:val="24"/>
        </w:rPr>
        <w:t>О налоге на имущество физических лиц на территории</w:t>
      </w:r>
    </w:p>
    <w:p w:rsidR="00E83419" w:rsidRPr="005E4248" w:rsidRDefault="00E83419" w:rsidP="00E83419">
      <w:pPr>
        <w:pStyle w:val="Style16"/>
        <w:widowControl/>
        <w:jc w:val="center"/>
        <w:rPr>
          <w:rStyle w:val="FontStyle138"/>
          <w:sz w:val="24"/>
          <w:szCs w:val="24"/>
        </w:rPr>
      </w:pPr>
      <w:r w:rsidRPr="005E4248">
        <w:rPr>
          <w:rStyle w:val="FontStyle138"/>
          <w:sz w:val="24"/>
          <w:szCs w:val="24"/>
        </w:rPr>
        <w:t>муниципального образования «</w:t>
      </w:r>
      <w:proofErr w:type="spellStart"/>
      <w:r w:rsidRPr="005E4248">
        <w:rPr>
          <w:rStyle w:val="FontStyle138"/>
          <w:sz w:val="24"/>
          <w:szCs w:val="24"/>
        </w:rPr>
        <w:t>Марфинский</w:t>
      </w:r>
      <w:proofErr w:type="spellEnd"/>
      <w:r w:rsidRPr="005E4248">
        <w:rPr>
          <w:rStyle w:val="FontStyle138"/>
          <w:sz w:val="24"/>
          <w:szCs w:val="24"/>
        </w:rPr>
        <w:t xml:space="preserve"> сельсовет»</w:t>
      </w:r>
    </w:p>
    <w:p w:rsidR="00E83419" w:rsidRPr="005E4248" w:rsidRDefault="00E83419" w:rsidP="00E83419">
      <w:pPr>
        <w:pStyle w:val="Style9"/>
        <w:widowControl/>
        <w:ind w:firstLine="709"/>
        <w:jc w:val="center"/>
      </w:pPr>
    </w:p>
    <w:p w:rsidR="00E83419" w:rsidRPr="005E4248" w:rsidRDefault="00E83419" w:rsidP="00E83419">
      <w:pPr>
        <w:spacing w:after="0" w:line="240" w:lineRule="auto"/>
        <w:ind w:firstLine="709"/>
        <w:jc w:val="both"/>
        <w:rPr>
          <w:rStyle w:val="FontStyle138"/>
          <w:sz w:val="24"/>
          <w:szCs w:val="24"/>
        </w:rPr>
      </w:pPr>
      <w:proofErr w:type="gramStart"/>
      <w:r w:rsidRPr="005E4248">
        <w:rPr>
          <w:rStyle w:val="FontStyle138"/>
          <w:sz w:val="24"/>
          <w:szCs w:val="24"/>
        </w:rPr>
        <w:t>Настоящим Положением</w:t>
      </w:r>
      <w:r w:rsidRPr="005E4248">
        <w:rPr>
          <w:rFonts w:ascii="Times New Roman" w:hAnsi="Times New Roman"/>
          <w:sz w:val="24"/>
          <w:szCs w:val="24"/>
        </w:rPr>
        <w:t xml:space="preserve"> в соответствии с пунктом 4 статьи 12 Налогового кодекса</w:t>
      </w:r>
      <w:r w:rsidRPr="005E4248">
        <w:rPr>
          <w:rStyle w:val="FontStyle138"/>
          <w:sz w:val="24"/>
          <w:szCs w:val="24"/>
        </w:rPr>
        <w:t xml:space="preserve"> Российской Федерации, законом Российской Федерации от 09.12.1991 № 2003-1 «О налогах на имущество физических лиц», на территории муниципального образования «</w:t>
      </w:r>
      <w:proofErr w:type="spellStart"/>
      <w:r w:rsidRPr="005E4248">
        <w:rPr>
          <w:rStyle w:val="FontStyle138"/>
          <w:sz w:val="24"/>
          <w:szCs w:val="24"/>
        </w:rPr>
        <w:t>Марфинский</w:t>
      </w:r>
      <w:proofErr w:type="spellEnd"/>
      <w:r w:rsidRPr="005E4248">
        <w:rPr>
          <w:rStyle w:val="FontStyle138"/>
          <w:sz w:val="24"/>
          <w:szCs w:val="24"/>
        </w:rPr>
        <w:t xml:space="preserve"> сельсовет» устанавливаются ставки налога на имущество физических лиц, налоговые льготы, порядок </w:t>
      </w:r>
      <w:r w:rsidRPr="005E4248">
        <w:rPr>
          <w:rFonts w:ascii="Times New Roman" w:hAnsi="Times New Roman"/>
          <w:sz w:val="24"/>
          <w:szCs w:val="24"/>
        </w:rPr>
        <w:t>и основания их применения на территории муниципального образования «</w:t>
      </w:r>
      <w:proofErr w:type="spellStart"/>
      <w:r w:rsidRPr="005E4248">
        <w:rPr>
          <w:rFonts w:ascii="Times New Roman" w:hAnsi="Times New Roman"/>
          <w:sz w:val="24"/>
          <w:szCs w:val="24"/>
        </w:rPr>
        <w:t>Марфинский</w:t>
      </w:r>
      <w:proofErr w:type="spellEnd"/>
      <w:r w:rsidRPr="005E4248">
        <w:rPr>
          <w:rFonts w:ascii="Times New Roman" w:hAnsi="Times New Roman"/>
          <w:sz w:val="24"/>
          <w:szCs w:val="24"/>
        </w:rPr>
        <w:t xml:space="preserve"> сельсовет».</w:t>
      </w:r>
      <w:proofErr w:type="gramEnd"/>
    </w:p>
    <w:p w:rsidR="00E83419" w:rsidRPr="005E4248" w:rsidRDefault="00E83419" w:rsidP="00E8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419" w:rsidRPr="005E4248" w:rsidRDefault="00E83419" w:rsidP="00E83419">
      <w:pPr>
        <w:pStyle w:val="Style9"/>
        <w:widowControl/>
        <w:ind w:firstLine="709"/>
        <w:jc w:val="both"/>
        <w:rPr>
          <w:rStyle w:val="FontStyle138"/>
          <w:sz w:val="24"/>
          <w:szCs w:val="24"/>
        </w:rPr>
      </w:pPr>
    </w:p>
    <w:p w:rsidR="00E83419" w:rsidRPr="005E4248" w:rsidRDefault="00E83419" w:rsidP="00E83419">
      <w:pPr>
        <w:pStyle w:val="Style9"/>
        <w:widowControl/>
        <w:ind w:firstLine="709"/>
        <w:jc w:val="center"/>
        <w:rPr>
          <w:rStyle w:val="FontStyle138"/>
          <w:sz w:val="24"/>
          <w:szCs w:val="24"/>
        </w:rPr>
      </w:pPr>
      <w:r w:rsidRPr="005E4248">
        <w:rPr>
          <w:rStyle w:val="FontStyle138"/>
          <w:sz w:val="24"/>
          <w:szCs w:val="24"/>
        </w:rPr>
        <w:t xml:space="preserve">Статья </w:t>
      </w:r>
      <w:r w:rsidR="00822B53">
        <w:rPr>
          <w:rStyle w:val="FontStyle138"/>
          <w:sz w:val="24"/>
          <w:szCs w:val="24"/>
        </w:rPr>
        <w:t>1</w:t>
      </w:r>
      <w:r w:rsidRPr="005E4248">
        <w:rPr>
          <w:rStyle w:val="FontStyle138"/>
          <w:sz w:val="24"/>
          <w:szCs w:val="24"/>
        </w:rPr>
        <w:t>. Налоговая ставка</w:t>
      </w:r>
    </w:p>
    <w:p w:rsidR="00E83419" w:rsidRPr="005E4248" w:rsidRDefault="00E83419" w:rsidP="00E83419">
      <w:pPr>
        <w:pStyle w:val="Style9"/>
        <w:widowControl/>
        <w:ind w:firstLine="709"/>
        <w:jc w:val="both"/>
        <w:rPr>
          <w:rStyle w:val="FontStyle138"/>
          <w:sz w:val="24"/>
          <w:szCs w:val="24"/>
        </w:rPr>
      </w:pPr>
    </w:p>
    <w:p w:rsidR="00E83419" w:rsidRDefault="00822B53" w:rsidP="00E83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Style w:val="FontStyle138"/>
          <w:sz w:val="24"/>
          <w:szCs w:val="24"/>
        </w:rPr>
        <w:t>1</w:t>
      </w:r>
      <w:r w:rsidR="00E83419" w:rsidRPr="005E4248">
        <w:rPr>
          <w:rStyle w:val="FontStyle138"/>
          <w:sz w:val="24"/>
          <w:szCs w:val="24"/>
        </w:rPr>
        <w:t>.1. Ставки налога на строения, помещения и сооружения устанавливаются в зависимости от суммарной инвентаризационной стоимости объектов налогообложения</w:t>
      </w:r>
      <w:r w:rsidR="00E83419">
        <w:rPr>
          <w:rStyle w:val="FontStyle138"/>
          <w:sz w:val="24"/>
          <w:szCs w:val="24"/>
        </w:rPr>
        <w:t xml:space="preserve">, </w:t>
      </w:r>
      <w:r w:rsidR="00E83419">
        <w:rPr>
          <w:rFonts w:ascii="Times New Roman" w:eastAsiaTheme="minorHAnsi" w:hAnsi="Times New Roman"/>
          <w:sz w:val="24"/>
          <w:szCs w:val="24"/>
          <w:lang w:eastAsia="en-US"/>
        </w:rPr>
        <w:t>умноженной на коэффициент-дефлятор, определяемый в соответствии с частью первой Налогового кодекса Российской Федерации (далее - коэффициент-дефлятор).</w:t>
      </w:r>
    </w:p>
    <w:p w:rsidR="00E83419" w:rsidRPr="005E4248" w:rsidRDefault="00E83419" w:rsidP="00E83419">
      <w:pPr>
        <w:pStyle w:val="Style9"/>
        <w:widowControl/>
        <w:tabs>
          <w:tab w:val="left" w:pos="7368"/>
        </w:tabs>
        <w:ind w:firstLine="709"/>
        <w:jc w:val="both"/>
        <w:rPr>
          <w:rStyle w:val="FontStyle138"/>
          <w:sz w:val="24"/>
          <w:szCs w:val="24"/>
        </w:rPr>
      </w:pPr>
      <w:r w:rsidRPr="005E4248">
        <w:rPr>
          <w:rStyle w:val="FontStyle138"/>
          <w:sz w:val="24"/>
          <w:szCs w:val="24"/>
        </w:rPr>
        <w:t xml:space="preserve">. </w:t>
      </w:r>
    </w:p>
    <w:p w:rsidR="00E83419" w:rsidRPr="005E4248" w:rsidRDefault="00822B53" w:rsidP="00E83419">
      <w:pPr>
        <w:pStyle w:val="Style9"/>
        <w:widowControl/>
        <w:tabs>
          <w:tab w:val="left" w:pos="7368"/>
        </w:tabs>
        <w:ind w:firstLine="709"/>
        <w:jc w:val="both"/>
        <w:rPr>
          <w:rStyle w:val="FontStyle138"/>
          <w:sz w:val="24"/>
          <w:szCs w:val="24"/>
        </w:rPr>
      </w:pPr>
      <w:r>
        <w:rPr>
          <w:rStyle w:val="FontStyle138"/>
          <w:sz w:val="24"/>
          <w:szCs w:val="24"/>
        </w:rPr>
        <w:t>1</w:t>
      </w:r>
      <w:r w:rsidR="00E83419" w:rsidRPr="005E4248">
        <w:rPr>
          <w:rStyle w:val="FontStyle138"/>
          <w:sz w:val="24"/>
          <w:szCs w:val="24"/>
        </w:rPr>
        <w:t xml:space="preserve">.2. Ставки налога устанавливаются в следующих размерах: </w:t>
      </w:r>
    </w:p>
    <w:p w:rsidR="00E83419" w:rsidRPr="005E4248" w:rsidRDefault="00E83419" w:rsidP="00E83419">
      <w:pPr>
        <w:pStyle w:val="Style9"/>
        <w:widowControl/>
        <w:tabs>
          <w:tab w:val="left" w:pos="7368"/>
        </w:tabs>
        <w:ind w:firstLine="709"/>
        <w:jc w:val="both"/>
        <w:rPr>
          <w:rStyle w:val="FontStyle138"/>
          <w:sz w:val="24"/>
          <w:szCs w:val="24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5"/>
        <w:gridCol w:w="5392"/>
        <w:gridCol w:w="3683"/>
      </w:tblGrid>
      <w:tr w:rsidR="00E83419" w:rsidRPr="005E4248" w:rsidTr="00FA5B29">
        <w:trPr>
          <w:gridBefore w:val="1"/>
          <w:wBefore w:w="135" w:type="dxa"/>
          <w:cantSplit/>
          <w:trHeight w:val="360"/>
        </w:trPr>
        <w:tc>
          <w:tcPr>
            <w:tcW w:w="5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83419" w:rsidRDefault="00E83419" w:rsidP="00FA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E4248">
              <w:rPr>
                <w:rFonts w:ascii="Times New Roman" w:hAnsi="Times New Roman"/>
                <w:sz w:val="24"/>
                <w:szCs w:val="24"/>
              </w:rPr>
              <w:t xml:space="preserve">Суммарная инвентаризационная   </w:t>
            </w:r>
            <w:r w:rsidRPr="005E4248">
              <w:rPr>
                <w:rFonts w:ascii="Times New Roman" w:hAnsi="Times New Roman"/>
                <w:sz w:val="24"/>
                <w:szCs w:val="24"/>
              </w:rPr>
              <w:br/>
              <w:t>стоимость объектов налогообложения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умноженная на коэффициент-дефлятор </w:t>
            </w:r>
          </w:p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налога             </w:t>
            </w:r>
          </w:p>
        </w:tc>
      </w:tr>
      <w:tr w:rsidR="00E83419" w:rsidRPr="005E4248" w:rsidTr="00FA5B29">
        <w:trPr>
          <w:cantSplit/>
          <w:trHeight w:val="24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 xml:space="preserve">До 300 000 рублей (включительно)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 xml:space="preserve">0,1 процента         </w:t>
            </w:r>
          </w:p>
        </w:tc>
      </w:tr>
      <w:tr w:rsidR="00E83419" w:rsidRPr="005E4248" w:rsidTr="00FA5B29">
        <w:trPr>
          <w:cantSplit/>
          <w:trHeight w:val="36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 xml:space="preserve">Свыше 300 000 рублей до 500 000   </w:t>
            </w:r>
            <w:r w:rsidRPr="005E42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(включительно)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 xml:space="preserve">0,2 процента             </w:t>
            </w:r>
            <w:r w:rsidRPr="005E42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</w:t>
            </w:r>
          </w:p>
        </w:tc>
      </w:tr>
      <w:tr w:rsidR="00E83419" w:rsidRPr="005E4248" w:rsidTr="00FA5B29">
        <w:trPr>
          <w:cantSplit/>
          <w:trHeight w:val="36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>Свыше 500 000 рублей до 700 000 рублей (включительно)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>0,5 процента</w:t>
            </w:r>
          </w:p>
        </w:tc>
      </w:tr>
      <w:tr w:rsidR="00E83419" w:rsidRPr="005E4248" w:rsidTr="00FA5B29">
        <w:trPr>
          <w:cantSplit/>
          <w:trHeight w:val="36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 xml:space="preserve">Свыше 700 000 рублей  до 1 000 000 рублей (включительно)                        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>0,6 процента</w:t>
            </w:r>
          </w:p>
        </w:tc>
      </w:tr>
      <w:tr w:rsidR="00E83419" w:rsidRPr="005E4248" w:rsidTr="00FA5B29">
        <w:trPr>
          <w:cantSplit/>
          <w:trHeight w:val="36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 xml:space="preserve">Свыше 1 000 000 рублей  до 1 500 000 рублей (включительно)                    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>0,7 процента</w:t>
            </w:r>
          </w:p>
        </w:tc>
      </w:tr>
      <w:tr w:rsidR="00E83419" w:rsidRPr="005E4248" w:rsidTr="00FA5B29">
        <w:trPr>
          <w:cantSplit/>
          <w:trHeight w:val="36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 xml:space="preserve">Свыше 1 500 000 рублей  до 2 000 000 рублей (включительно)                    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>1,0 процента</w:t>
            </w:r>
          </w:p>
        </w:tc>
      </w:tr>
      <w:tr w:rsidR="00E83419" w:rsidRPr="005E4248" w:rsidTr="00FA5B29">
        <w:trPr>
          <w:cantSplit/>
          <w:trHeight w:val="36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 xml:space="preserve">Свыше 2 000 000 рублей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419" w:rsidRPr="005E4248" w:rsidRDefault="00E83419" w:rsidP="00FA5B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48">
              <w:rPr>
                <w:rFonts w:ascii="Times New Roman" w:hAnsi="Times New Roman" w:cs="Times New Roman"/>
                <w:sz w:val="24"/>
                <w:szCs w:val="24"/>
              </w:rPr>
              <w:t xml:space="preserve">2,0 процента             </w:t>
            </w:r>
            <w:r w:rsidRPr="005E42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</w:t>
            </w:r>
          </w:p>
        </w:tc>
      </w:tr>
    </w:tbl>
    <w:p w:rsidR="00E83419" w:rsidRPr="005E4248" w:rsidRDefault="00E83419" w:rsidP="00E83419">
      <w:pPr>
        <w:pStyle w:val="Style9"/>
        <w:widowControl/>
        <w:tabs>
          <w:tab w:val="left" w:pos="7368"/>
        </w:tabs>
        <w:ind w:firstLine="709"/>
        <w:jc w:val="both"/>
        <w:rPr>
          <w:rStyle w:val="FontStyle138"/>
          <w:sz w:val="24"/>
          <w:szCs w:val="24"/>
        </w:rPr>
      </w:pPr>
    </w:p>
    <w:p w:rsidR="00E83419" w:rsidRPr="005E4248" w:rsidRDefault="00822B53" w:rsidP="00E83419">
      <w:pPr>
        <w:pStyle w:val="Style9"/>
        <w:widowControl/>
        <w:ind w:firstLine="709"/>
        <w:jc w:val="both"/>
        <w:rPr>
          <w:rStyle w:val="FontStyle138"/>
          <w:sz w:val="24"/>
          <w:szCs w:val="24"/>
        </w:rPr>
      </w:pPr>
      <w:r>
        <w:rPr>
          <w:rStyle w:val="FontStyle138"/>
          <w:sz w:val="24"/>
          <w:szCs w:val="24"/>
        </w:rPr>
        <w:t>1</w:t>
      </w:r>
      <w:r w:rsidR="00E83419" w:rsidRPr="005E4248">
        <w:rPr>
          <w:rStyle w:val="FontStyle138"/>
          <w:sz w:val="24"/>
          <w:szCs w:val="24"/>
        </w:rPr>
        <w:t>.3. Налог на имущество физических лиц обязателен к уплате н</w:t>
      </w:r>
      <w:r w:rsidR="00E83419" w:rsidRPr="005E4248">
        <w:rPr>
          <w:rStyle w:val="FontStyle136"/>
          <w:b w:val="0"/>
          <w:sz w:val="24"/>
          <w:szCs w:val="24"/>
        </w:rPr>
        <w:t>а всей</w:t>
      </w:r>
      <w:r w:rsidR="00E83419" w:rsidRPr="005E4248">
        <w:rPr>
          <w:rStyle w:val="FontStyle136"/>
          <w:sz w:val="24"/>
          <w:szCs w:val="24"/>
        </w:rPr>
        <w:t xml:space="preserve"> </w:t>
      </w:r>
      <w:r w:rsidR="00E83419" w:rsidRPr="005E4248">
        <w:rPr>
          <w:rStyle w:val="FontStyle138"/>
          <w:sz w:val="24"/>
          <w:szCs w:val="24"/>
        </w:rPr>
        <w:t>территории муниципального образования «</w:t>
      </w:r>
      <w:proofErr w:type="spellStart"/>
      <w:r w:rsidR="00E83419" w:rsidRPr="005E4248">
        <w:rPr>
          <w:rStyle w:val="FontStyle138"/>
          <w:sz w:val="24"/>
          <w:szCs w:val="24"/>
        </w:rPr>
        <w:t>Марфинский</w:t>
      </w:r>
      <w:proofErr w:type="spellEnd"/>
      <w:r w:rsidR="00E83419" w:rsidRPr="005E4248">
        <w:rPr>
          <w:rStyle w:val="FontStyle138"/>
          <w:sz w:val="24"/>
          <w:szCs w:val="24"/>
        </w:rPr>
        <w:t xml:space="preserve"> сельсовет». </w:t>
      </w:r>
    </w:p>
    <w:p w:rsidR="00E83419" w:rsidRPr="005E4248" w:rsidRDefault="00822B53" w:rsidP="00E83419">
      <w:pPr>
        <w:pStyle w:val="Style9"/>
        <w:widowControl/>
        <w:ind w:firstLine="709"/>
        <w:jc w:val="both"/>
      </w:pPr>
      <w:r>
        <w:t>1</w:t>
      </w:r>
      <w:r w:rsidR="00E83419" w:rsidRPr="005E4248">
        <w:t>.4. Налог зачисляется в местный бюджет по месту нахождения (регистрации) объекта налогообложения</w:t>
      </w:r>
    </w:p>
    <w:p w:rsidR="00E83419" w:rsidRPr="005E4248" w:rsidRDefault="00E83419" w:rsidP="00E83419">
      <w:pPr>
        <w:pStyle w:val="Style9"/>
        <w:widowControl/>
        <w:ind w:firstLine="709"/>
        <w:jc w:val="both"/>
        <w:rPr>
          <w:rStyle w:val="FontStyle138"/>
          <w:sz w:val="24"/>
          <w:szCs w:val="24"/>
        </w:rPr>
      </w:pPr>
    </w:p>
    <w:p w:rsidR="00E83419" w:rsidRPr="005E4248" w:rsidRDefault="00E83419" w:rsidP="00E834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lastRenderedPageBreak/>
        <w:t xml:space="preserve">Статья </w:t>
      </w:r>
      <w:r w:rsidR="00822B53">
        <w:rPr>
          <w:rFonts w:ascii="Times New Roman" w:hAnsi="Times New Roman"/>
          <w:sz w:val="24"/>
          <w:szCs w:val="24"/>
        </w:rPr>
        <w:t>2</w:t>
      </w:r>
      <w:r w:rsidRPr="005E4248">
        <w:rPr>
          <w:rFonts w:ascii="Times New Roman" w:hAnsi="Times New Roman"/>
          <w:sz w:val="24"/>
          <w:szCs w:val="24"/>
        </w:rPr>
        <w:t>. Льготы по налогам</w:t>
      </w:r>
    </w:p>
    <w:p w:rsidR="00E83419" w:rsidRPr="005E4248" w:rsidRDefault="00E83419" w:rsidP="00E8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419" w:rsidRPr="005E4248" w:rsidRDefault="00822B53" w:rsidP="00E8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83419" w:rsidRPr="005E4248">
        <w:rPr>
          <w:rFonts w:ascii="Times New Roman" w:hAnsi="Times New Roman"/>
          <w:sz w:val="24"/>
          <w:szCs w:val="24"/>
        </w:rPr>
        <w:t>.1. Льготы по уплате налога на имущество физических лиц предоставляются категориям граждан, перечисленным в статье 4 З</w:t>
      </w:r>
      <w:r w:rsidR="00E83419" w:rsidRPr="005E4248">
        <w:rPr>
          <w:rStyle w:val="FontStyle138"/>
          <w:sz w:val="24"/>
          <w:szCs w:val="24"/>
        </w:rPr>
        <w:t>акона Российской Федерации от 09.12.1991 № 2003-1 «О налогах на имущество физических лиц».</w:t>
      </w:r>
    </w:p>
    <w:p w:rsidR="00E83419" w:rsidRPr="005E4248" w:rsidRDefault="00822B53" w:rsidP="00E834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Style w:val="FontStyle138"/>
          <w:sz w:val="24"/>
          <w:szCs w:val="24"/>
        </w:rPr>
        <w:t>2</w:t>
      </w:r>
      <w:r w:rsidR="00E83419" w:rsidRPr="005E4248">
        <w:rPr>
          <w:rStyle w:val="FontStyle138"/>
          <w:sz w:val="24"/>
          <w:szCs w:val="24"/>
        </w:rPr>
        <w:t>.2. Лица, имеющие право на льготы самостоятельно представляют необходимые документы в налоговые органы.</w:t>
      </w:r>
      <w:r w:rsidR="00E83419" w:rsidRPr="005E4248">
        <w:rPr>
          <w:rFonts w:ascii="Times New Roman" w:hAnsi="Times New Roman"/>
          <w:sz w:val="24"/>
          <w:szCs w:val="24"/>
        </w:rPr>
        <w:t xml:space="preserve"> </w:t>
      </w:r>
    </w:p>
    <w:p w:rsidR="00E83419" w:rsidRPr="005E4248" w:rsidRDefault="00822B53" w:rsidP="00E834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83419" w:rsidRPr="005E4248">
        <w:rPr>
          <w:rFonts w:ascii="Times New Roman" w:hAnsi="Times New Roman"/>
          <w:sz w:val="24"/>
          <w:szCs w:val="24"/>
        </w:rPr>
        <w:t>.3. При возникновении права на льготу в течение календарного года перерасчет налога производится с месяца, в котором возникло это право.</w:t>
      </w:r>
    </w:p>
    <w:p w:rsidR="00E83419" w:rsidRPr="005E4248" w:rsidRDefault="00822B53" w:rsidP="00E834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83419" w:rsidRPr="005E4248">
        <w:rPr>
          <w:rFonts w:ascii="Times New Roman" w:hAnsi="Times New Roman"/>
          <w:sz w:val="24"/>
          <w:szCs w:val="24"/>
        </w:rPr>
        <w:t>.4. 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налогоплательщика.</w:t>
      </w:r>
    </w:p>
    <w:p w:rsidR="00E83419" w:rsidRPr="005E4248" w:rsidRDefault="00E83419" w:rsidP="00E8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419" w:rsidRPr="005E4248" w:rsidRDefault="00E83419" w:rsidP="00E834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 xml:space="preserve">Статья </w:t>
      </w:r>
      <w:r w:rsidR="00822B53">
        <w:rPr>
          <w:rFonts w:ascii="Times New Roman" w:hAnsi="Times New Roman"/>
          <w:sz w:val="24"/>
          <w:szCs w:val="24"/>
        </w:rPr>
        <w:t>3</w:t>
      </w:r>
      <w:r w:rsidRPr="005E4248">
        <w:rPr>
          <w:rFonts w:ascii="Times New Roman" w:hAnsi="Times New Roman"/>
          <w:sz w:val="24"/>
          <w:szCs w:val="24"/>
        </w:rPr>
        <w:t>. Срок уплаты налога</w:t>
      </w:r>
    </w:p>
    <w:p w:rsidR="00E83419" w:rsidRPr="005E4248" w:rsidRDefault="00E83419" w:rsidP="00E8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419" w:rsidRPr="005E4248" w:rsidRDefault="00822B53" w:rsidP="00E834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3419" w:rsidRPr="005E4248">
        <w:rPr>
          <w:rFonts w:ascii="Times New Roman" w:hAnsi="Times New Roman"/>
          <w:sz w:val="24"/>
          <w:szCs w:val="24"/>
        </w:rPr>
        <w:t xml:space="preserve">.1 . Уплата налога производится не позднее 1 </w:t>
      </w:r>
      <w:r w:rsidR="00E83419">
        <w:rPr>
          <w:rFonts w:ascii="Times New Roman" w:hAnsi="Times New Roman"/>
          <w:sz w:val="24"/>
          <w:szCs w:val="24"/>
        </w:rPr>
        <w:t>октября</w:t>
      </w:r>
      <w:r w:rsidR="00E83419" w:rsidRPr="005E4248">
        <w:rPr>
          <w:rFonts w:ascii="Times New Roman" w:hAnsi="Times New Roman"/>
          <w:sz w:val="24"/>
          <w:szCs w:val="24"/>
        </w:rPr>
        <w:t xml:space="preserve"> года, следующего за годом, за который исчислен налог. </w:t>
      </w:r>
    </w:p>
    <w:p w:rsidR="00E83419" w:rsidRPr="005E4248" w:rsidRDefault="00822B53" w:rsidP="00E834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3419" w:rsidRPr="005E4248">
        <w:rPr>
          <w:rFonts w:ascii="Times New Roman" w:hAnsi="Times New Roman"/>
          <w:sz w:val="24"/>
          <w:szCs w:val="24"/>
        </w:rPr>
        <w:t>.2. По новым строениям, помещениям и сооружениям налог уплачивается с начала года, следующего за их возведением или приобретением.</w:t>
      </w:r>
    </w:p>
    <w:p w:rsidR="00E83419" w:rsidRPr="005E4248" w:rsidRDefault="00822B53" w:rsidP="00E8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3419" w:rsidRPr="005E4248">
        <w:rPr>
          <w:rFonts w:ascii="Times New Roman" w:hAnsi="Times New Roman"/>
          <w:sz w:val="24"/>
          <w:szCs w:val="24"/>
        </w:rPr>
        <w:t>.3. За строение, помещение и сооружение, перешедшее по наследству, налог взимается с наследников с момента</w:t>
      </w:r>
      <w:r w:rsidR="00E83419">
        <w:rPr>
          <w:rFonts w:ascii="Times New Roman" w:hAnsi="Times New Roman"/>
          <w:sz w:val="24"/>
          <w:szCs w:val="24"/>
        </w:rPr>
        <w:t xml:space="preserve"> открытия наследства</w:t>
      </w:r>
      <w:r w:rsidR="00E83419" w:rsidRPr="005E4248">
        <w:rPr>
          <w:rFonts w:ascii="Times New Roman" w:hAnsi="Times New Roman"/>
          <w:sz w:val="24"/>
          <w:szCs w:val="24"/>
        </w:rPr>
        <w:t>.</w:t>
      </w:r>
    </w:p>
    <w:p w:rsidR="00E83419" w:rsidRPr="005E4248" w:rsidRDefault="00822B53" w:rsidP="00E8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3419" w:rsidRPr="005E4248">
        <w:rPr>
          <w:rFonts w:ascii="Times New Roman" w:hAnsi="Times New Roman"/>
          <w:sz w:val="24"/>
          <w:szCs w:val="24"/>
        </w:rPr>
        <w:t>.4. В случае уничтожения, полного разрушения строения, помещения, сооружения взимание налога прекращается, начиная с месяца, в котором они были уничтожены или полностью разрушены.</w:t>
      </w:r>
    </w:p>
    <w:p w:rsidR="00E83419" w:rsidRPr="005E4248" w:rsidRDefault="00822B53" w:rsidP="00E834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3419" w:rsidRPr="005E4248">
        <w:rPr>
          <w:rFonts w:ascii="Times New Roman" w:hAnsi="Times New Roman"/>
          <w:sz w:val="24"/>
          <w:szCs w:val="24"/>
        </w:rPr>
        <w:t xml:space="preserve">.5. </w:t>
      </w:r>
      <w:proofErr w:type="gramStart"/>
      <w:r w:rsidR="00E83419" w:rsidRPr="005E4248">
        <w:rPr>
          <w:rFonts w:ascii="Times New Roman" w:hAnsi="Times New Roman"/>
          <w:sz w:val="24"/>
          <w:szCs w:val="24"/>
        </w:rPr>
        <w:t>При переходе права собственности на строение, помещение,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месяца, в котором он утратил право собственности на указанное имущество, а новым собственником - начиная с месяца, в котором у последнего возникло право собственности.</w:t>
      </w:r>
      <w:proofErr w:type="gramEnd"/>
    </w:p>
    <w:p w:rsidR="00E83419" w:rsidRPr="005E4248" w:rsidRDefault="00E83419" w:rsidP="00E83419">
      <w:pPr>
        <w:pStyle w:val="a3"/>
        <w:spacing w:before="0" w:beforeAutospacing="0" w:after="0"/>
        <w:jc w:val="both"/>
      </w:pPr>
    </w:p>
    <w:p w:rsidR="00E83419" w:rsidRPr="005E4248" w:rsidRDefault="00E83419" w:rsidP="00E83419">
      <w:pPr>
        <w:rPr>
          <w:rFonts w:ascii="Times New Roman" w:hAnsi="Times New Roman"/>
          <w:sz w:val="24"/>
          <w:szCs w:val="24"/>
        </w:rPr>
      </w:pPr>
    </w:p>
    <w:p w:rsidR="00E83419" w:rsidRPr="005E4248" w:rsidRDefault="00E83419" w:rsidP="00E83419">
      <w:pPr>
        <w:rPr>
          <w:rFonts w:ascii="Times New Roman" w:hAnsi="Times New Roman"/>
          <w:sz w:val="24"/>
          <w:szCs w:val="24"/>
        </w:rPr>
      </w:pPr>
    </w:p>
    <w:p w:rsidR="00797288" w:rsidRDefault="00797288"/>
    <w:bookmarkEnd w:id="0"/>
    <w:p w:rsidR="00822B53" w:rsidRDefault="00822B53"/>
    <w:p w:rsidR="00822B53" w:rsidRDefault="00822B53"/>
    <w:p w:rsidR="00822B53" w:rsidRDefault="00822B53"/>
    <w:p w:rsidR="00822B53" w:rsidRDefault="00822B53"/>
    <w:p w:rsidR="00822B53" w:rsidRDefault="00822B53"/>
    <w:p w:rsidR="00822B53" w:rsidRDefault="00822B53"/>
    <w:p w:rsidR="00822B53" w:rsidRDefault="00822B53"/>
    <w:p w:rsidR="00822B53" w:rsidRDefault="00822B53"/>
    <w:p w:rsidR="00822B53" w:rsidRPr="005E4248" w:rsidRDefault="00822B53" w:rsidP="00822B53">
      <w:pPr>
        <w:pStyle w:val="Style9"/>
        <w:widowControl/>
        <w:ind w:firstLine="709"/>
        <w:jc w:val="center"/>
        <w:rPr>
          <w:rStyle w:val="FontStyle138"/>
          <w:sz w:val="24"/>
          <w:szCs w:val="24"/>
        </w:rPr>
      </w:pPr>
      <w:r w:rsidRPr="005E4248">
        <w:rPr>
          <w:rStyle w:val="FontStyle138"/>
          <w:sz w:val="24"/>
          <w:szCs w:val="24"/>
        </w:rPr>
        <w:t>Статья 1. Плательщики налога на имущество физических лиц</w:t>
      </w:r>
    </w:p>
    <w:p w:rsidR="00822B53" w:rsidRPr="005E4248" w:rsidRDefault="00822B53" w:rsidP="00822B53">
      <w:pPr>
        <w:pStyle w:val="Style9"/>
        <w:widowControl/>
        <w:ind w:firstLine="709"/>
        <w:jc w:val="both"/>
        <w:rPr>
          <w:rStyle w:val="FontStyle138"/>
          <w:sz w:val="24"/>
          <w:szCs w:val="24"/>
        </w:rPr>
      </w:pP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lastRenderedPageBreak/>
        <w:t>1.1. Плательщиками налогов на имущество физических лиц (далее - налоги) признаются физические лица - собственники имущества, признаваемого объектом налогообложения.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1.2. 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предприятий (организаций).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1.3. 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2B53" w:rsidRPr="005E4248" w:rsidRDefault="00822B53" w:rsidP="00822B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Статья 2. Объекты налогообложения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Объектами налогообложения признаются следующие виды имущества: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1) жилой дом;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2) квартира;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3) комната;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4) дача;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5) гараж;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 xml:space="preserve">6) иное строение, помещение и сооружение; </w:t>
      </w:r>
    </w:p>
    <w:p w:rsidR="00822B53" w:rsidRPr="005E4248" w:rsidRDefault="00822B53" w:rsidP="00822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48">
        <w:rPr>
          <w:rFonts w:ascii="Times New Roman" w:hAnsi="Times New Roman"/>
          <w:sz w:val="24"/>
          <w:szCs w:val="24"/>
        </w:rPr>
        <w:t>7) доля в праве общей собственности на имущество, указанное в пунктах 1 - 6 настоящей статьи.</w:t>
      </w:r>
    </w:p>
    <w:p w:rsidR="00822B53" w:rsidRDefault="00822B53"/>
    <w:sectPr w:rsidR="00822B53" w:rsidSect="008A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F9"/>
    <w:rsid w:val="00187315"/>
    <w:rsid w:val="00303D98"/>
    <w:rsid w:val="004D1D3D"/>
    <w:rsid w:val="00797288"/>
    <w:rsid w:val="00822B53"/>
    <w:rsid w:val="0089782D"/>
    <w:rsid w:val="008A291A"/>
    <w:rsid w:val="008E636A"/>
    <w:rsid w:val="00962EF8"/>
    <w:rsid w:val="00AC783E"/>
    <w:rsid w:val="00D05BC0"/>
    <w:rsid w:val="00DA5BC9"/>
    <w:rsid w:val="00E83419"/>
    <w:rsid w:val="00F720F9"/>
    <w:rsid w:val="00FF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341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E8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E83419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rsid w:val="00E83419"/>
    <w:pPr>
      <w:widowControl w:val="0"/>
      <w:autoSpaceDE w:val="0"/>
      <w:autoSpaceDN w:val="0"/>
      <w:adjustRightInd w:val="0"/>
      <w:spacing w:after="0" w:line="259" w:lineRule="exact"/>
      <w:ind w:firstLine="83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E8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E83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6">
    <w:name w:val="Font Style136"/>
    <w:rsid w:val="00E8341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8">
    <w:name w:val="Font Style138"/>
    <w:rsid w:val="00E83419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E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3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341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E8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E83419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rsid w:val="00E83419"/>
    <w:pPr>
      <w:widowControl w:val="0"/>
      <w:autoSpaceDE w:val="0"/>
      <w:autoSpaceDN w:val="0"/>
      <w:adjustRightInd w:val="0"/>
      <w:spacing w:after="0" w:line="259" w:lineRule="exact"/>
      <w:ind w:firstLine="83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E8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E83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6">
    <w:name w:val="Font Style136"/>
    <w:rsid w:val="00E8341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8">
    <w:name w:val="Font Style138"/>
    <w:rsid w:val="00E83419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E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Муська</cp:lastModifiedBy>
  <cp:revision>11</cp:revision>
  <cp:lastPrinted>2014-07-29T11:32:00Z</cp:lastPrinted>
  <dcterms:created xsi:type="dcterms:W3CDTF">2014-06-16T03:19:00Z</dcterms:created>
  <dcterms:modified xsi:type="dcterms:W3CDTF">2021-03-24T14:39:00Z</dcterms:modified>
</cp:coreProperties>
</file>