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C5" w:rsidRDefault="00FD02C5" w:rsidP="00FD02C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</w:p>
    <w:p w:rsidR="00FD02C5" w:rsidRDefault="00FD02C5" w:rsidP="00FD02C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FD02C5" w:rsidRDefault="00FD02C5" w:rsidP="00FD02C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«МАРФИНСКИЙ СЕЛЬСОВЕТ» ВОЛОДАРСКОГО РАЙОНА</w:t>
      </w:r>
    </w:p>
    <w:p w:rsidR="00FD02C5" w:rsidRDefault="00FD02C5" w:rsidP="00FD02C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FD02C5" w:rsidRDefault="00FD02C5" w:rsidP="00FD02C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27.02.2015г. №2</w:t>
      </w: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неотложных мерах по охране от пожаров  </w:t>
      </w:r>
      <w:proofErr w:type="spellStart"/>
      <w:r>
        <w:rPr>
          <w:rFonts w:ascii="Arial" w:hAnsi="Arial" w:cs="Arial"/>
          <w:sz w:val="24"/>
          <w:szCs w:val="24"/>
        </w:rPr>
        <w:t>Обжорского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участка Астраханского государственного заповедник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 в 2015году</w:t>
      </w: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сохранения от</w:t>
      </w:r>
      <w:r w:rsidRPr="007730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пожаров  территории  </w:t>
      </w:r>
      <w:proofErr w:type="spellStart"/>
      <w:r>
        <w:rPr>
          <w:rFonts w:ascii="Arial" w:hAnsi="Arial" w:cs="Arial"/>
          <w:sz w:val="24"/>
          <w:szCs w:val="24"/>
        </w:rPr>
        <w:t>Обжорского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участка ФГБУ «Астраханский ордена Трудового Красного Знамени государственный природный биосферный заповедник» в границах территории МО «Володарский район», на основании утверждённого распоряжением администрации МО «Володарский район» от 19.02.2015 №124-р Оперативного плана привлечения рабочей силы и средств пожаротушения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при угрозе возникновения или возникновения пожара) на </w:t>
      </w:r>
      <w:proofErr w:type="spellStart"/>
      <w:r>
        <w:rPr>
          <w:rFonts w:ascii="Arial" w:hAnsi="Arial" w:cs="Arial"/>
          <w:sz w:val="24"/>
          <w:szCs w:val="24"/>
        </w:rPr>
        <w:t>Обжорском</w:t>
      </w:r>
      <w:proofErr w:type="spellEnd"/>
      <w:r>
        <w:rPr>
          <w:rFonts w:ascii="Arial" w:hAnsi="Arial" w:cs="Arial"/>
          <w:sz w:val="24"/>
          <w:szCs w:val="24"/>
        </w:rPr>
        <w:t xml:space="preserve"> участке Астраханского государственного заповедника в 2015году:</w:t>
      </w:r>
    </w:p>
    <w:p w:rsidR="00FD02C5" w:rsidRDefault="00FD02C5" w:rsidP="00FD02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1.Обеспечить координацию действий всех организаций, предприятий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расположенных на территории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при проведении мероприятий по борьбе с лесными и растительными пожарами с  привлечением населения , противопожарной техники и транспортных средств,( согласно  оперативного плана).</w:t>
      </w:r>
    </w:p>
    <w:p w:rsidR="00FD02C5" w:rsidRDefault="00FD02C5" w:rsidP="00FD02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2.Ответственные за выделение рабочей силы и средств тушения пожаров являются председатель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/к «Победа» и глава 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сельсовет».</w:t>
      </w:r>
    </w:p>
    <w:p w:rsidR="00FD02C5" w:rsidRDefault="00FD02C5" w:rsidP="00FD02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FD02C5" w:rsidRDefault="00FD02C5" w:rsidP="00FD02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                              А.А. Вязовой</w:t>
      </w: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C5" w:rsidRDefault="00FD02C5" w:rsidP="00FD02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C5" w:rsidRDefault="00FD02C5"/>
    <w:sectPr w:rsidR="00FD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C5"/>
    <w:rsid w:val="00FB0CE5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2020-12-13T12:20:00Z</dcterms:created>
  <dcterms:modified xsi:type="dcterms:W3CDTF">2020-12-13T12:20:00Z</dcterms:modified>
</cp:coreProperties>
</file>