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199" w:rsidRPr="00AC51F1" w:rsidRDefault="00A92199" w:rsidP="00A92199">
      <w:pPr>
        <w:autoSpaceDE w:val="0"/>
        <w:autoSpaceDN w:val="0"/>
        <w:adjustRightInd w:val="0"/>
        <w:jc w:val="center"/>
        <w:outlineLvl w:val="0"/>
        <w:rPr>
          <w:rFonts w:ascii="Arial" w:hAnsi="Arial" w:cs="Arial"/>
          <w:bCs/>
        </w:rPr>
      </w:pPr>
      <w:r w:rsidRPr="00AC51F1">
        <w:rPr>
          <w:rFonts w:ascii="Arial" w:hAnsi="Arial" w:cs="Arial"/>
          <w:bCs/>
        </w:rPr>
        <w:t>АДМИНИСТРАЦИЯ МУНИЦИПАЛЬНОГО ОБРАЗОВАНИЯ</w:t>
      </w:r>
    </w:p>
    <w:p w:rsidR="00A92199" w:rsidRPr="00AC51F1" w:rsidRDefault="00A92199" w:rsidP="00A92199">
      <w:pPr>
        <w:autoSpaceDE w:val="0"/>
        <w:autoSpaceDN w:val="0"/>
        <w:adjustRightInd w:val="0"/>
        <w:jc w:val="center"/>
        <w:rPr>
          <w:rFonts w:ascii="Arial" w:hAnsi="Arial" w:cs="Arial"/>
          <w:bCs/>
        </w:rPr>
      </w:pPr>
      <w:r w:rsidRPr="00AC51F1">
        <w:rPr>
          <w:rFonts w:ascii="Arial" w:hAnsi="Arial" w:cs="Arial"/>
          <w:bCs/>
        </w:rPr>
        <w:t>«МАРФИНСКИЙ СЕЛЬСОВЕТ»</w:t>
      </w:r>
    </w:p>
    <w:p w:rsidR="00A92199" w:rsidRPr="00AC51F1" w:rsidRDefault="00A92199" w:rsidP="00A92199">
      <w:pPr>
        <w:autoSpaceDE w:val="0"/>
        <w:autoSpaceDN w:val="0"/>
        <w:adjustRightInd w:val="0"/>
        <w:jc w:val="center"/>
        <w:rPr>
          <w:rFonts w:ascii="Arial" w:hAnsi="Arial" w:cs="Arial"/>
          <w:bCs/>
        </w:rPr>
      </w:pPr>
    </w:p>
    <w:p w:rsidR="00A92199" w:rsidRPr="00AC51F1" w:rsidRDefault="00A92199" w:rsidP="00A92199">
      <w:pPr>
        <w:autoSpaceDE w:val="0"/>
        <w:autoSpaceDN w:val="0"/>
        <w:adjustRightInd w:val="0"/>
        <w:jc w:val="center"/>
        <w:rPr>
          <w:rFonts w:ascii="Arial" w:hAnsi="Arial" w:cs="Arial"/>
          <w:bCs/>
        </w:rPr>
      </w:pPr>
      <w:r w:rsidRPr="00AC51F1">
        <w:rPr>
          <w:rFonts w:ascii="Arial" w:hAnsi="Arial" w:cs="Arial"/>
          <w:bCs/>
        </w:rPr>
        <w:t>ПОСТАНОВЛЕНИЕ</w:t>
      </w:r>
    </w:p>
    <w:p w:rsidR="00A92199" w:rsidRPr="00AC51F1" w:rsidRDefault="00A92199" w:rsidP="00A92199">
      <w:pPr>
        <w:autoSpaceDE w:val="0"/>
        <w:autoSpaceDN w:val="0"/>
        <w:adjustRightInd w:val="0"/>
        <w:rPr>
          <w:rFonts w:ascii="Arial" w:hAnsi="Arial" w:cs="Arial"/>
          <w:bCs/>
        </w:rPr>
      </w:pPr>
      <w:r>
        <w:rPr>
          <w:rFonts w:ascii="Arial" w:hAnsi="Arial" w:cs="Arial"/>
          <w:bCs/>
        </w:rPr>
        <w:t>10.06.</w:t>
      </w:r>
      <w:r w:rsidRPr="00AC51F1">
        <w:rPr>
          <w:rFonts w:ascii="Arial" w:hAnsi="Arial" w:cs="Arial"/>
          <w:bCs/>
        </w:rPr>
        <w:t xml:space="preserve"> 2014№</w:t>
      </w:r>
      <w:r>
        <w:rPr>
          <w:rFonts w:ascii="Arial" w:hAnsi="Arial" w:cs="Arial"/>
          <w:bCs/>
        </w:rPr>
        <w:t>55</w:t>
      </w:r>
    </w:p>
    <w:p w:rsidR="00A92199" w:rsidRPr="00AC51F1" w:rsidRDefault="00A92199" w:rsidP="00A92199">
      <w:pPr>
        <w:autoSpaceDE w:val="0"/>
        <w:autoSpaceDN w:val="0"/>
        <w:adjustRightInd w:val="0"/>
        <w:rPr>
          <w:rFonts w:ascii="Arial" w:hAnsi="Arial" w:cs="Arial"/>
          <w:bCs/>
        </w:rPr>
      </w:pPr>
      <w:r w:rsidRPr="00AC51F1">
        <w:rPr>
          <w:rFonts w:ascii="Arial" w:hAnsi="Arial" w:cs="Arial"/>
          <w:bCs/>
        </w:rPr>
        <w:t xml:space="preserve">с. </w:t>
      </w:r>
      <w:proofErr w:type="spellStart"/>
      <w:r w:rsidRPr="00AC51F1">
        <w:rPr>
          <w:rFonts w:ascii="Arial" w:hAnsi="Arial" w:cs="Arial"/>
          <w:bCs/>
        </w:rPr>
        <w:t>Марфино</w:t>
      </w:r>
      <w:proofErr w:type="spellEnd"/>
    </w:p>
    <w:p w:rsidR="00A92199" w:rsidRPr="00AC51F1" w:rsidRDefault="00A92199" w:rsidP="00A92199">
      <w:pPr>
        <w:autoSpaceDE w:val="0"/>
        <w:autoSpaceDN w:val="0"/>
        <w:adjustRightInd w:val="0"/>
        <w:jc w:val="center"/>
        <w:rPr>
          <w:rFonts w:ascii="Arial" w:hAnsi="Arial" w:cs="Arial"/>
          <w:bCs/>
        </w:rPr>
      </w:pPr>
    </w:p>
    <w:p w:rsidR="00A92199" w:rsidRPr="00AC51F1" w:rsidRDefault="00A92199" w:rsidP="00A92199">
      <w:pPr>
        <w:autoSpaceDE w:val="0"/>
        <w:autoSpaceDN w:val="0"/>
        <w:adjustRightInd w:val="0"/>
        <w:jc w:val="both"/>
        <w:rPr>
          <w:rFonts w:ascii="Arial" w:hAnsi="Arial" w:cs="Arial"/>
          <w:bCs/>
        </w:rPr>
      </w:pPr>
      <w:r w:rsidRPr="00AC51F1">
        <w:rPr>
          <w:rFonts w:ascii="Arial" w:hAnsi="Arial" w:cs="Arial"/>
          <w:bCs/>
        </w:rPr>
        <w:t>«Об утверждении порядка осуществления органом</w:t>
      </w:r>
    </w:p>
    <w:p w:rsidR="00A92199" w:rsidRPr="00AC51F1" w:rsidRDefault="00A92199" w:rsidP="00A92199">
      <w:pPr>
        <w:autoSpaceDE w:val="0"/>
        <w:autoSpaceDN w:val="0"/>
        <w:adjustRightInd w:val="0"/>
        <w:jc w:val="both"/>
        <w:rPr>
          <w:rFonts w:ascii="Arial" w:hAnsi="Arial" w:cs="Arial"/>
          <w:bCs/>
        </w:rPr>
      </w:pPr>
      <w:r w:rsidRPr="00AC51F1">
        <w:rPr>
          <w:rFonts w:ascii="Arial" w:hAnsi="Arial" w:cs="Arial"/>
          <w:bCs/>
        </w:rPr>
        <w:t>муниципального финансового контроля администрации</w:t>
      </w:r>
    </w:p>
    <w:p w:rsidR="00A92199" w:rsidRPr="00AC51F1" w:rsidRDefault="00A92199" w:rsidP="00A92199">
      <w:pPr>
        <w:autoSpaceDE w:val="0"/>
        <w:autoSpaceDN w:val="0"/>
        <w:adjustRightInd w:val="0"/>
        <w:jc w:val="both"/>
        <w:rPr>
          <w:rFonts w:ascii="Arial" w:hAnsi="Arial" w:cs="Arial"/>
          <w:bCs/>
        </w:rPr>
      </w:pPr>
      <w:r w:rsidRPr="00AC51F1">
        <w:rPr>
          <w:rFonts w:ascii="Arial" w:hAnsi="Arial" w:cs="Arial"/>
          <w:bCs/>
        </w:rPr>
        <w:t>МО «</w:t>
      </w:r>
      <w:proofErr w:type="spellStart"/>
      <w:r w:rsidRPr="00AC51F1">
        <w:rPr>
          <w:rFonts w:ascii="Arial" w:hAnsi="Arial" w:cs="Arial"/>
          <w:bCs/>
        </w:rPr>
        <w:t>Марфинский</w:t>
      </w:r>
      <w:proofErr w:type="spellEnd"/>
      <w:r w:rsidRPr="00AC51F1">
        <w:rPr>
          <w:rFonts w:ascii="Arial" w:hAnsi="Arial" w:cs="Arial"/>
          <w:bCs/>
        </w:rPr>
        <w:t xml:space="preserve"> сельсовет»  за соблюдением   </w:t>
      </w:r>
      <w:bookmarkStart w:id="0" w:name="_GoBack"/>
      <w:bookmarkEnd w:id="0"/>
    </w:p>
    <w:p w:rsidR="00A92199" w:rsidRPr="00AC51F1" w:rsidRDefault="00A92199" w:rsidP="00A92199">
      <w:pPr>
        <w:autoSpaceDE w:val="0"/>
        <w:autoSpaceDN w:val="0"/>
        <w:adjustRightInd w:val="0"/>
        <w:jc w:val="both"/>
        <w:rPr>
          <w:rFonts w:ascii="Arial" w:hAnsi="Arial" w:cs="Arial"/>
          <w:bCs/>
        </w:rPr>
      </w:pPr>
      <w:r w:rsidRPr="00AC51F1">
        <w:rPr>
          <w:rFonts w:ascii="Arial" w:hAnsi="Arial" w:cs="Arial"/>
          <w:bCs/>
        </w:rPr>
        <w:t xml:space="preserve">Федерального закона от 05.04.2013 №44-ФЗ «О </w:t>
      </w:r>
      <w:proofErr w:type="gramStart"/>
      <w:r w:rsidRPr="00AC51F1">
        <w:rPr>
          <w:rFonts w:ascii="Arial" w:hAnsi="Arial" w:cs="Arial"/>
          <w:bCs/>
        </w:rPr>
        <w:t>контрактной</w:t>
      </w:r>
      <w:proofErr w:type="gramEnd"/>
    </w:p>
    <w:p w:rsidR="00A92199" w:rsidRPr="00AC51F1" w:rsidRDefault="00A92199" w:rsidP="00A92199">
      <w:pPr>
        <w:autoSpaceDE w:val="0"/>
        <w:autoSpaceDN w:val="0"/>
        <w:adjustRightInd w:val="0"/>
        <w:jc w:val="both"/>
        <w:rPr>
          <w:rFonts w:ascii="Arial" w:hAnsi="Arial" w:cs="Arial"/>
          <w:bCs/>
        </w:rPr>
      </w:pPr>
      <w:r w:rsidRPr="00AC51F1">
        <w:rPr>
          <w:rFonts w:ascii="Arial" w:hAnsi="Arial" w:cs="Arial"/>
          <w:bCs/>
        </w:rPr>
        <w:t xml:space="preserve">системе в сфере закупок товаров, работ, услуг </w:t>
      </w:r>
      <w:proofErr w:type="gramStart"/>
      <w:r w:rsidRPr="00AC51F1">
        <w:rPr>
          <w:rFonts w:ascii="Arial" w:hAnsi="Arial" w:cs="Arial"/>
          <w:bCs/>
        </w:rPr>
        <w:t>для</w:t>
      </w:r>
      <w:proofErr w:type="gramEnd"/>
      <w:r w:rsidRPr="00AC51F1">
        <w:rPr>
          <w:rFonts w:ascii="Arial" w:hAnsi="Arial" w:cs="Arial"/>
          <w:bCs/>
        </w:rPr>
        <w:t xml:space="preserve"> </w:t>
      </w:r>
    </w:p>
    <w:p w:rsidR="00A92199" w:rsidRPr="00AC51F1" w:rsidRDefault="00A92199" w:rsidP="00A92199">
      <w:pPr>
        <w:autoSpaceDE w:val="0"/>
        <w:autoSpaceDN w:val="0"/>
        <w:adjustRightInd w:val="0"/>
        <w:jc w:val="both"/>
        <w:rPr>
          <w:rFonts w:ascii="Arial" w:hAnsi="Arial" w:cs="Arial"/>
          <w:bCs/>
        </w:rPr>
      </w:pPr>
      <w:r w:rsidRPr="00AC51F1">
        <w:rPr>
          <w:rFonts w:ascii="Arial" w:hAnsi="Arial" w:cs="Arial"/>
          <w:bCs/>
        </w:rPr>
        <w:t xml:space="preserve">обеспечения государственных и муниципальных нужд»   </w:t>
      </w:r>
    </w:p>
    <w:p w:rsidR="00A92199" w:rsidRPr="00AC51F1" w:rsidRDefault="00A92199" w:rsidP="00A92199">
      <w:pPr>
        <w:autoSpaceDE w:val="0"/>
        <w:autoSpaceDN w:val="0"/>
        <w:adjustRightInd w:val="0"/>
        <w:jc w:val="both"/>
        <w:rPr>
          <w:rFonts w:ascii="Arial" w:hAnsi="Arial" w:cs="Arial"/>
        </w:rPr>
      </w:pP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В соответствии со ст. 99 Федерального закона от 05.04.2013 N 44-ФЗ «О контрактной системе в сфере закупок товаров, работ, услуг для обеспечения государственных и муниципальных нужд» администрация муниципального образования «</w:t>
      </w:r>
      <w:proofErr w:type="spellStart"/>
      <w:r w:rsidRPr="00AC51F1">
        <w:rPr>
          <w:rFonts w:ascii="Arial" w:hAnsi="Arial" w:cs="Arial"/>
        </w:rPr>
        <w:t>Марфинский</w:t>
      </w:r>
      <w:proofErr w:type="spellEnd"/>
      <w:r w:rsidRPr="00AC51F1">
        <w:rPr>
          <w:rFonts w:ascii="Arial" w:hAnsi="Arial" w:cs="Arial"/>
        </w:rPr>
        <w:t xml:space="preserve"> сельсовет» постановляет:</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1. Утвердить прилагаемый Порядок осуществления органом муниципального финансового контроля администрации муниципального образования «</w:t>
      </w:r>
      <w:proofErr w:type="spellStart"/>
      <w:r w:rsidRPr="00AC51F1">
        <w:rPr>
          <w:rFonts w:ascii="Arial" w:hAnsi="Arial" w:cs="Arial"/>
        </w:rPr>
        <w:t>Марфинский</w:t>
      </w:r>
      <w:proofErr w:type="spellEnd"/>
      <w:r w:rsidRPr="00AC51F1">
        <w:rPr>
          <w:rFonts w:ascii="Arial" w:hAnsi="Arial" w:cs="Arial"/>
        </w:rPr>
        <w:t xml:space="preserve"> сельсовет»  за соблюдением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2. Обнародовать настоящее Постановление в официально установленных местах и разместить на официальном сайте администрации муниципального образования «</w:t>
      </w:r>
      <w:proofErr w:type="spellStart"/>
      <w:r w:rsidRPr="00AC51F1">
        <w:rPr>
          <w:rFonts w:ascii="Arial" w:hAnsi="Arial" w:cs="Arial"/>
        </w:rPr>
        <w:t>Марфинский</w:t>
      </w:r>
      <w:proofErr w:type="spellEnd"/>
      <w:r w:rsidRPr="00AC51F1">
        <w:rPr>
          <w:rFonts w:ascii="Arial" w:hAnsi="Arial" w:cs="Arial"/>
        </w:rPr>
        <w:t xml:space="preserve"> сельсовет».</w:t>
      </w:r>
    </w:p>
    <w:p w:rsidR="00A92199" w:rsidRPr="00AC51F1" w:rsidRDefault="00A92199" w:rsidP="00A92199">
      <w:pPr>
        <w:autoSpaceDE w:val="0"/>
        <w:autoSpaceDN w:val="0"/>
        <w:adjustRightInd w:val="0"/>
        <w:ind w:firstLine="540"/>
        <w:jc w:val="both"/>
        <w:rPr>
          <w:rFonts w:ascii="Arial" w:hAnsi="Arial" w:cs="Arial"/>
        </w:rPr>
      </w:pPr>
      <w:bookmarkStart w:id="1" w:name="Par16"/>
      <w:bookmarkEnd w:id="1"/>
      <w:r w:rsidRPr="00AC51F1">
        <w:rPr>
          <w:rFonts w:ascii="Arial" w:hAnsi="Arial" w:cs="Arial"/>
        </w:rPr>
        <w:t xml:space="preserve">3. </w:t>
      </w:r>
      <w:proofErr w:type="gramStart"/>
      <w:r w:rsidRPr="00AC51F1">
        <w:rPr>
          <w:rFonts w:ascii="Arial" w:hAnsi="Arial" w:cs="Arial"/>
        </w:rPr>
        <w:t>Постановление вступает в силу после его официального обнародования, за исключением подпункта 1 пункта 1.4 прилагаемого Порядка осуществления контроля за соблюдением Федерального закона от 05.04.2013 N 44-ФЗ "О контрактной системе в сфере закупок товаров, работ, услуг для обеспечения государственных и муниципальных нужд" органом муниципального финансового контроля администрации муниципального образования «</w:t>
      </w:r>
      <w:proofErr w:type="spellStart"/>
      <w:r w:rsidRPr="00AC51F1">
        <w:rPr>
          <w:rFonts w:ascii="Arial" w:hAnsi="Arial" w:cs="Arial"/>
        </w:rPr>
        <w:t>Марфинский</w:t>
      </w:r>
      <w:proofErr w:type="spellEnd"/>
      <w:r w:rsidRPr="00AC51F1">
        <w:rPr>
          <w:rFonts w:ascii="Arial" w:hAnsi="Arial" w:cs="Arial"/>
        </w:rPr>
        <w:t xml:space="preserve"> сельсовет», который вступает в силу с 1 января 2016 г.</w:t>
      </w:r>
      <w:proofErr w:type="gramEnd"/>
    </w:p>
    <w:p w:rsidR="00A92199" w:rsidRPr="00AC51F1" w:rsidRDefault="00A92199" w:rsidP="00A92199">
      <w:pPr>
        <w:autoSpaceDE w:val="0"/>
        <w:autoSpaceDN w:val="0"/>
        <w:adjustRightInd w:val="0"/>
        <w:jc w:val="both"/>
        <w:rPr>
          <w:rFonts w:ascii="Arial" w:hAnsi="Arial" w:cs="Arial"/>
        </w:rPr>
      </w:pPr>
    </w:p>
    <w:p w:rsidR="00A92199" w:rsidRDefault="00A92199" w:rsidP="00A92199">
      <w:pPr>
        <w:autoSpaceDE w:val="0"/>
        <w:autoSpaceDN w:val="0"/>
        <w:adjustRightInd w:val="0"/>
        <w:rPr>
          <w:rFonts w:ascii="Arial" w:hAnsi="Arial" w:cs="Arial"/>
        </w:rPr>
      </w:pPr>
    </w:p>
    <w:p w:rsidR="00A92199" w:rsidRDefault="00A92199" w:rsidP="00A92199">
      <w:pPr>
        <w:autoSpaceDE w:val="0"/>
        <w:autoSpaceDN w:val="0"/>
        <w:adjustRightInd w:val="0"/>
        <w:rPr>
          <w:rFonts w:ascii="Arial" w:hAnsi="Arial" w:cs="Arial"/>
        </w:rPr>
      </w:pPr>
    </w:p>
    <w:p w:rsidR="00A92199" w:rsidRDefault="00A92199" w:rsidP="00A92199">
      <w:pPr>
        <w:autoSpaceDE w:val="0"/>
        <w:autoSpaceDN w:val="0"/>
        <w:adjustRightInd w:val="0"/>
        <w:rPr>
          <w:rFonts w:ascii="Arial" w:hAnsi="Arial" w:cs="Arial"/>
        </w:rPr>
      </w:pPr>
    </w:p>
    <w:p w:rsidR="00A92199" w:rsidRDefault="00A92199" w:rsidP="00A92199">
      <w:pPr>
        <w:autoSpaceDE w:val="0"/>
        <w:autoSpaceDN w:val="0"/>
        <w:adjustRightInd w:val="0"/>
        <w:rPr>
          <w:rFonts w:ascii="Arial" w:hAnsi="Arial" w:cs="Arial"/>
        </w:rPr>
      </w:pPr>
      <w:r w:rsidRPr="00AC51F1">
        <w:rPr>
          <w:rFonts w:ascii="Arial" w:hAnsi="Arial" w:cs="Arial"/>
        </w:rPr>
        <w:t xml:space="preserve">Глава МО  </w:t>
      </w:r>
    </w:p>
    <w:p w:rsidR="00A92199" w:rsidRPr="00AC51F1" w:rsidRDefault="00A92199" w:rsidP="00A92199">
      <w:pPr>
        <w:autoSpaceDE w:val="0"/>
        <w:autoSpaceDN w:val="0"/>
        <w:adjustRightInd w:val="0"/>
        <w:rPr>
          <w:rFonts w:ascii="Arial" w:hAnsi="Arial" w:cs="Arial"/>
        </w:rPr>
      </w:pPr>
      <w:r>
        <w:rPr>
          <w:rFonts w:ascii="Arial" w:hAnsi="Arial" w:cs="Arial"/>
        </w:rPr>
        <w:t>«</w:t>
      </w:r>
      <w:proofErr w:type="spellStart"/>
      <w:r>
        <w:rPr>
          <w:rFonts w:ascii="Arial" w:hAnsi="Arial" w:cs="Arial"/>
        </w:rPr>
        <w:t>Марфинский</w:t>
      </w:r>
      <w:proofErr w:type="spellEnd"/>
      <w:r>
        <w:rPr>
          <w:rFonts w:ascii="Arial" w:hAnsi="Arial" w:cs="Arial"/>
        </w:rPr>
        <w:t xml:space="preserve"> сельсовет»</w:t>
      </w:r>
      <w:r w:rsidRPr="00AC51F1">
        <w:rPr>
          <w:rFonts w:ascii="Arial" w:hAnsi="Arial" w:cs="Arial"/>
        </w:rPr>
        <w:t xml:space="preserve">                                                                     Н.К. Савенков</w:t>
      </w:r>
    </w:p>
    <w:p w:rsidR="00A92199" w:rsidRPr="00AC51F1" w:rsidRDefault="00A92199" w:rsidP="00A92199">
      <w:pPr>
        <w:autoSpaceDE w:val="0"/>
        <w:autoSpaceDN w:val="0"/>
        <w:adjustRightInd w:val="0"/>
        <w:rPr>
          <w:rFonts w:ascii="Arial" w:hAnsi="Arial" w:cs="Arial"/>
        </w:rPr>
      </w:pPr>
    </w:p>
    <w:p w:rsidR="00A92199" w:rsidRPr="00AC51F1" w:rsidRDefault="00A92199" w:rsidP="00A92199">
      <w:pPr>
        <w:autoSpaceDE w:val="0"/>
        <w:autoSpaceDN w:val="0"/>
        <w:adjustRightInd w:val="0"/>
        <w:jc w:val="both"/>
        <w:rPr>
          <w:rFonts w:ascii="Arial" w:hAnsi="Arial" w:cs="Arial"/>
        </w:rPr>
      </w:pPr>
    </w:p>
    <w:p w:rsidR="00A92199" w:rsidRPr="00AC51F1" w:rsidRDefault="00A92199" w:rsidP="00A92199">
      <w:pPr>
        <w:autoSpaceDE w:val="0"/>
        <w:autoSpaceDN w:val="0"/>
        <w:adjustRightInd w:val="0"/>
        <w:jc w:val="both"/>
        <w:outlineLvl w:val="0"/>
        <w:rPr>
          <w:rFonts w:ascii="Arial" w:hAnsi="Arial" w:cs="Arial"/>
        </w:rPr>
      </w:pPr>
    </w:p>
    <w:p w:rsidR="00A92199" w:rsidRPr="00AC51F1" w:rsidRDefault="00A92199" w:rsidP="00A92199">
      <w:pPr>
        <w:autoSpaceDE w:val="0"/>
        <w:autoSpaceDN w:val="0"/>
        <w:adjustRightInd w:val="0"/>
        <w:jc w:val="both"/>
        <w:outlineLvl w:val="0"/>
        <w:rPr>
          <w:rFonts w:ascii="Arial" w:hAnsi="Arial" w:cs="Arial"/>
        </w:rPr>
      </w:pPr>
    </w:p>
    <w:p w:rsidR="00A92199" w:rsidRPr="00AC51F1" w:rsidRDefault="00A92199" w:rsidP="00A92199">
      <w:pPr>
        <w:autoSpaceDE w:val="0"/>
        <w:autoSpaceDN w:val="0"/>
        <w:adjustRightInd w:val="0"/>
        <w:jc w:val="both"/>
        <w:outlineLvl w:val="0"/>
        <w:rPr>
          <w:rFonts w:ascii="Arial" w:hAnsi="Arial" w:cs="Arial"/>
        </w:rPr>
      </w:pPr>
    </w:p>
    <w:p w:rsidR="00A92199" w:rsidRPr="00AC51F1" w:rsidRDefault="00A92199" w:rsidP="00A92199">
      <w:pPr>
        <w:autoSpaceDE w:val="0"/>
        <w:autoSpaceDN w:val="0"/>
        <w:adjustRightInd w:val="0"/>
        <w:jc w:val="both"/>
        <w:outlineLvl w:val="0"/>
        <w:rPr>
          <w:rFonts w:ascii="Arial" w:hAnsi="Arial" w:cs="Arial"/>
        </w:rPr>
      </w:pPr>
    </w:p>
    <w:p w:rsidR="00A92199" w:rsidRDefault="00A92199" w:rsidP="00A92199">
      <w:pPr>
        <w:autoSpaceDE w:val="0"/>
        <w:autoSpaceDN w:val="0"/>
        <w:adjustRightInd w:val="0"/>
        <w:jc w:val="both"/>
        <w:outlineLvl w:val="0"/>
        <w:rPr>
          <w:rFonts w:ascii="Arial" w:hAnsi="Arial" w:cs="Arial"/>
        </w:rPr>
      </w:pPr>
    </w:p>
    <w:p w:rsidR="00A92199" w:rsidRDefault="00A92199" w:rsidP="00A92199">
      <w:pPr>
        <w:autoSpaceDE w:val="0"/>
        <w:autoSpaceDN w:val="0"/>
        <w:adjustRightInd w:val="0"/>
        <w:jc w:val="both"/>
        <w:outlineLvl w:val="0"/>
        <w:rPr>
          <w:rFonts w:ascii="Arial" w:hAnsi="Arial" w:cs="Arial"/>
        </w:rPr>
      </w:pPr>
    </w:p>
    <w:p w:rsidR="00A92199" w:rsidRDefault="00A92199" w:rsidP="00A92199">
      <w:pPr>
        <w:autoSpaceDE w:val="0"/>
        <w:autoSpaceDN w:val="0"/>
        <w:adjustRightInd w:val="0"/>
        <w:jc w:val="both"/>
        <w:outlineLvl w:val="0"/>
        <w:rPr>
          <w:rFonts w:ascii="Arial" w:hAnsi="Arial" w:cs="Arial"/>
        </w:rPr>
      </w:pPr>
    </w:p>
    <w:p w:rsidR="00A92199" w:rsidRDefault="00A92199" w:rsidP="00A92199">
      <w:pPr>
        <w:autoSpaceDE w:val="0"/>
        <w:autoSpaceDN w:val="0"/>
        <w:adjustRightInd w:val="0"/>
        <w:jc w:val="both"/>
        <w:outlineLvl w:val="0"/>
        <w:rPr>
          <w:rFonts w:ascii="Arial" w:hAnsi="Arial" w:cs="Arial"/>
        </w:rPr>
      </w:pPr>
    </w:p>
    <w:p w:rsidR="00A92199" w:rsidRDefault="00A92199" w:rsidP="00A92199">
      <w:pPr>
        <w:autoSpaceDE w:val="0"/>
        <w:autoSpaceDN w:val="0"/>
        <w:adjustRightInd w:val="0"/>
        <w:jc w:val="both"/>
        <w:outlineLvl w:val="0"/>
        <w:rPr>
          <w:rFonts w:ascii="Arial" w:hAnsi="Arial" w:cs="Arial"/>
        </w:rPr>
      </w:pPr>
    </w:p>
    <w:p w:rsidR="00A92199" w:rsidRDefault="00A92199" w:rsidP="00A92199">
      <w:pPr>
        <w:autoSpaceDE w:val="0"/>
        <w:autoSpaceDN w:val="0"/>
        <w:adjustRightInd w:val="0"/>
        <w:jc w:val="both"/>
        <w:outlineLvl w:val="0"/>
        <w:rPr>
          <w:rFonts w:ascii="Arial" w:hAnsi="Arial" w:cs="Arial"/>
        </w:rPr>
      </w:pPr>
    </w:p>
    <w:p w:rsidR="00A92199" w:rsidRDefault="00A92199" w:rsidP="00A92199">
      <w:pPr>
        <w:autoSpaceDE w:val="0"/>
        <w:autoSpaceDN w:val="0"/>
        <w:adjustRightInd w:val="0"/>
        <w:jc w:val="both"/>
        <w:outlineLvl w:val="0"/>
        <w:rPr>
          <w:rFonts w:ascii="Arial" w:hAnsi="Arial" w:cs="Arial"/>
        </w:rPr>
      </w:pPr>
    </w:p>
    <w:p w:rsidR="00A92199" w:rsidRDefault="00A92199" w:rsidP="00A92199">
      <w:pPr>
        <w:autoSpaceDE w:val="0"/>
        <w:autoSpaceDN w:val="0"/>
        <w:adjustRightInd w:val="0"/>
        <w:jc w:val="both"/>
        <w:outlineLvl w:val="0"/>
        <w:rPr>
          <w:rFonts w:ascii="Arial" w:hAnsi="Arial" w:cs="Arial"/>
        </w:rPr>
      </w:pPr>
    </w:p>
    <w:p w:rsidR="00A92199" w:rsidRDefault="00A92199" w:rsidP="00A92199">
      <w:pPr>
        <w:autoSpaceDE w:val="0"/>
        <w:autoSpaceDN w:val="0"/>
        <w:adjustRightInd w:val="0"/>
        <w:jc w:val="both"/>
        <w:outlineLvl w:val="0"/>
        <w:rPr>
          <w:rFonts w:ascii="Arial" w:hAnsi="Arial" w:cs="Arial"/>
        </w:rPr>
      </w:pPr>
    </w:p>
    <w:p w:rsidR="00A92199" w:rsidRDefault="00A92199" w:rsidP="00A92199">
      <w:pPr>
        <w:autoSpaceDE w:val="0"/>
        <w:autoSpaceDN w:val="0"/>
        <w:adjustRightInd w:val="0"/>
        <w:jc w:val="both"/>
        <w:outlineLvl w:val="0"/>
        <w:rPr>
          <w:rFonts w:ascii="Arial" w:hAnsi="Arial" w:cs="Arial"/>
        </w:rPr>
      </w:pPr>
    </w:p>
    <w:p w:rsidR="00A92199" w:rsidRPr="00AC51F1" w:rsidRDefault="00A92199" w:rsidP="00A92199">
      <w:pPr>
        <w:autoSpaceDE w:val="0"/>
        <w:autoSpaceDN w:val="0"/>
        <w:adjustRightInd w:val="0"/>
        <w:jc w:val="right"/>
        <w:outlineLvl w:val="0"/>
        <w:rPr>
          <w:rFonts w:ascii="Arial" w:hAnsi="Arial" w:cs="Arial"/>
        </w:rPr>
      </w:pPr>
      <w:r w:rsidRPr="00AC51F1">
        <w:rPr>
          <w:rFonts w:ascii="Arial" w:hAnsi="Arial" w:cs="Arial"/>
        </w:rPr>
        <w:t>Утвержден</w:t>
      </w:r>
    </w:p>
    <w:p w:rsidR="00A92199" w:rsidRPr="00AC51F1" w:rsidRDefault="00A92199" w:rsidP="00A92199">
      <w:pPr>
        <w:autoSpaceDE w:val="0"/>
        <w:autoSpaceDN w:val="0"/>
        <w:adjustRightInd w:val="0"/>
        <w:jc w:val="right"/>
        <w:rPr>
          <w:rFonts w:ascii="Arial" w:hAnsi="Arial" w:cs="Arial"/>
        </w:rPr>
      </w:pPr>
      <w:r w:rsidRPr="00AC51F1">
        <w:rPr>
          <w:rFonts w:ascii="Arial" w:hAnsi="Arial" w:cs="Arial"/>
        </w:rPr>
        <w:t>Постановлением администрации</w:t>
      </w:r>
    </w:p>
    <w:p w:rsidR="00A92199" w:rsidRPr="00AC51F1" w:rsidRDefault="00A92199" w:rsidP="00A92199">
      <w:pPr>
        <w:autoSpaceDE w:val="0"/>
        <w:autoSpaceDN w:val="0"/>
        <w:adjustRightInd w:val="0"/>
        <w:jc w:val="right"/>
        <w:rPr>
          <w:rFonts w:ascii="Arial" w:hAnsi="Arial" w:cs="Arial"/>
        </w:rPr>
      </w:pPr>
      <w:r w:rsidRPr="00AC51F1">
        <w:rPr>
          <w:rFonts w:ascii="Arial" w:hAnsi="Arial" w:cs="Arial"/>
        </w:rPr>
        <w:t>муниципального образования</w:t>
      </w:r>
    </w:p>
    <w:p w:rsidR="00A92199" w:rsidRPr="00AC51F1" w:rsidRDefault="00A92199" w:rsidP="00A92199">
      <w:pPr>
        <w:autoSpaceDE w:val="0"/>
        <w:autoSpaceDN w:val="0"/>
        <w:adjustRightInd w:val="0"/>
        <w:jc w:val="right"/>
        <w:rPr>
          <w:rFonts w:ascii="Arial" w:hAnsi="Arial" w:cs="Arial"/>
        </w:rPr>
      </w:pPr>
      <w:r w:rsidRPr="00AC51F1">
        <w:rPr>
          <w:rFonts w:ascii="Arial" w:hAnsi="Arial" w:cs="Arial"/>
        </w:rPr>
        <w:t>«</w:t>
      </w:r>
      <w:proofErr w:type="spellStart"/>
      <w:r w:rsidRPr="00AC51F1">
        <w:rPr>
          <w:rFonts w:ascii="Arial" w:hAnsi="Arial" w:cs="Arial"/>
        </w:rPr>
        <w:t>Марфинский</w:t>
      </w:r>
      <w:proofErr w:type="spellEnd"/>
      <w:r w:rsidRPr="00AC51F1">
        <w:rPr>
          <w:rFonts w:ascii="Arial" w:hAnsi="Arial" w:cs="Arial"/>
        </w:rPr>
        <w:t xml:space="preserve"> сельсовет»</w:t>
      </w:r>
    </w:p>
    <w:p w:rsidR="00A92199" w:rsidRPr="00AC51F1" w:rsidRDefault="00A92199" w:rsidP="00A92199">
      <w:pPr>
        <w:autoSpaceDE w:val="0"/>
        <w:autoSpaceDN w:val="0"/>
        <w:adjustRightInd w:val="0"/>
        <w:jc w:val="right"/>
        <w:rPr>
          <w:rFonts w:ascii="Arial" w:hAnsi="Arial" w:cs="Arial"/>
        </w:rPr>
      </w:pPr>
      <w:r w:rsidRPr="00AC51F1">
        <w:rPr>
          <w:rFonts w:ascii="Arial" w:hAnsi="Arial" w:cs="Arial"/>
        </w:rPr>
        <w:t xml:space="preserve">от </w:t>
      </w:r>
      <w:r>
        <w:rPr>
          <w:rFonts w:ascii="Arial" w:hAnsi="Arial" w:cs="Arial"/>
        </w:rPr>
        <w:t>10.06.</w:t>
      </w:r>
      <w:r w:rsidRPr="00AC51F1">
        <w:rPr>
          <w:rFonts w:ascii="Arial" w:hAnsi="Arial" w:cs="Arial"/>
        </w:rPr>
        <w:t xml:space="preserve"> 2014 N</w:t>
      </w:r>
      <w:r>
        <w:rPr>
          <w:rFonts w:ascii="Arial" w:hAnsi="Arial" w:cs="Arial"/>
        </w:rPr>
        <w:t>55</w:t>
      </w:r>
    </w:p>
    <w:p w:rsidR="00A92199" w:rsidRPr="00AC51F1" w:rsidRDefault="00A92199" w:rsidP="00A92199">
      <w:pPr>
        <w:autoSpaceDE w:val="0"/>
        <w:autoSpaceDN w:val="0"/>
        <w:adjustRightInd w:val="0"/>
        <w:jc w:val="both"/>
        <w:rPr>
          <w:rFonts w:ascii="Arial" w:hAnsi="Arial" w:cs="Arial"/>
        </w:rPr>
      </w:pPr>
    </w:p>
    <w:p w:rsidR="00A92199" w:rsidRPr="00AC51F1" w:rsidRDefault="00A92199" w:rsidP="00A92199">
      <w:pPr>
        <w:autoSpaceDE w:val="0"/>
        <w:autoSpaceDN w:val="0"/>
        <w:adjustRightInd w:val="0"/>
        <w:jc w:val="center"/>
        <w:rPr>
          <w:rFonts w:ascii="Arial" w:hAnsi="Arial" w:cs="Arial"/>
          <w:b/>
          <w:bCs/>
        </w:rPr>
      </w:pPr>
      <w:bookmarkStart w:id="2" w:name="Par31"/>
      <w:bookmarkEnd w:id="2"/>
      <w:r w:rsidRPr="00AC51F1">
        <w:rPr>
          <w:rFonts w:ascii="Arial" w:hAnsi="Arial" w:cs="Arial"/>
          <w:b/>
          <w:bCs/>
        </w:rPr>
        <w:t>ПОРЯДОК</w:t>
      </w:r>
    </w:p>
    <w:p w:rsidR="00A92199" w:rsidRPr="00AC51F1" w:rsidRDefault="00A92199" w:rsidP="00A92199">
      <w:pPr>
        <w:autoSpaceDE w:val="0"/>
        <w:autoSpaceDN w:val="0"/>
        <w:adjustRightInd w:val="0"/>
        <w:jc w:val="center"/>
        <w:rPr>
          <w:rFonts w:ascii="Arial" w:hAnsi="Arial" w:cs="Arial"/>
          <w:b/>
          <w:bCs/>
        </w:rPr>
      </w:pPr>
      <w:r w:rsidRPr="00AC51F1">
        <w:rPr>
          <w:rFonts w:ascii="Arial" w:hAnsi="Arial" w:cs="Arial"/>
          <w:b/>
          <w:bCs/>
        </w:rPr>
        <w:t>ОСУЩЕСТВЛЕНИЯ КОНТРОЛЯ ОРГАНОМ МУНИЦИПАЛЬНОГО ФИНАНСОВОГО КОНТРОЛЯ АДМИНИСТРАЦИИ МУНИЦИПАЛЬНОГО ОБРАЗОВАНИЯ «МАРФИНСКИЙ СЕЛЬСОВЕТ» ЗА СОБЛЮДЕНИЕМ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A92199" w:rsidRPr="00AC51F1" w:rsidRDefault="00A92199" w:rsidP="00A92199">
      <w:pPr>
        <w:autoSpaceDE w:val="0"/>
        <w:autoSpaceDN w:val="0"/>
        <w:adjustRightInd w:val="0"/>
        <w:jc w:val="both"/>
        <w:rPr>
          <w:rFonts w:ascii="Arial" w:hAnsi="Arial" w:cs="Arial"/>
        </w:rPr>
      </w:pPr>
    </w:p>
    <w:p w:rsidR="00A92199" w:rsidRPr="00AC51F1" w:rsidRDefault="00A92199" w:rsidP="00A92199">
      <w:pPr>
        <w:autoSpaceDE w:val="0"/>
        <w:autoSpaceDN w:val="0"/>
        <w:adjustRightInd w:val="0"/>
        <w:jc w:val="center"/>
        <w:outlineLvl w:val="1"/>
        <w:rPr>
          <w:rFonts w:ascii="Arial" w:hAnsi="Arial" w:cs="Arial"/>
        </w:rPr>
      </w:pPr>
      <w:r w:rsidRPr="00AC51F1">
        <w:rPr>
          <w:rFonts w:ascii="Arial" w:hAnsi="Arial" w:cs="Arial"/>
        </w:rPr>
        <w:t>I. Общие положения</w:t>
      </w:r>
    </w:p>
    <w:p w:rsidR="00A92199" w:rsidRPr="00AC51F1" w:rsidRDefault="00A92199" w:rsidP="00A92199">
      <w:pPr>
        <w:autoSpaceDE w:val="0"/>
        <w:autoSpaceDN w:val="0"/>
        <w:adjustRightInd w:val="0"/>
        <w:jc w:val="both"/>
        <w:rPr>
          <w:rFonts w:ascii="Arial" w:hAnsi="Arial" w:cs="Arial"/>
        </w:rPr>
      </w:pP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1.1. Настоящий Порядок устанавливает правила осуществления органом муниципального финансового контроля администрации муниципального образования «</w:t>
      </w:r>
      <w:proofErr w:type="spellStart"/>
      <w:r w:rsidRPr="00AC51F1">
        <w:rPr>
          <w:rFonts w:ascii="Arial" w:hAnsi="Arial" w:cs="Arial"/>
        </w:rPr>
        <w:t>Марфинский</w:t>
      </w:r>
      <w:proofErr w:type="spellEnd"/>
      <w:r w:rsidRPr="00AC51F1">
        <w:rPr>
          <w:rFonts w:ascii="Arial" w:hAnsi="Arial" w:cs="Arial"/>
        </w:rPr>
        <w:t xml:space="preserve"> сельсовет» (далее - орган внутреннего муниципального финансового контроля) внутреннего муниципального финансового контроля в отношении закупок товаров, работ, услуг для обеспечения муниципальных нужд (далее - закупка).</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1.2. Субъектами внутреннего муниципального финансового контроля являются главные распорядители (распорядители, получатели) средств бюджета муниципального образования «</w:t>
      </w:r>
      <w:proofErr w:type="spellStart"/>
      <w:r w:rsidRPr="00AC51F1">
        <w:rPr>
          <w:rFonts w:ascii="Arial" w:hAnsi="Arial" w:cs="Arial"/>
        </w:rPr>
        <w:t>Марфинский</w:t>
      </w:r>
      <w:proofErr w:type="spellEnd"/>
      <w:r w:rsidRPr="00AC51F1">
        <w:rPr>
          <w:rFonts w:ascii="Arial" w:hAnsi="Arial" w:cs="Arial"/>
        </w:rPr>
        <w:t xml:space="preserve"> сельсовет» и получатели средств бюджета которым предоставлены межбюджетные трансферты, иные получатели бюджетных средств (далее - субъекты контроля).</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 xml:space="preserve">1.3. </w:t>
      </w:r>
      <w:proofErr w:type="gramStart"/>
      <w:r w:rsidRPr="00AC51F1">
        <w:rPr>
          <w:rFonts w:ascii="Arial" w:hAnsi="Arial" w:cs="Arial"/>
        </w:rPr>
        <w:t>Целями внутреннего муниципального финансового контроля являются установление законности составления и исполнения местного бюджета муниципального образования «</w:t>
      </w:r>
      <w:proofErr w:type="spellStart"/>
      <w:r w:rsidRPr="00AC51F1">
        <w:rPr>
          <w:rFonts w:ascii="Arial" w:hAnsi="Arial" w:cs="Arial"/>
        </w:rPr>
        <w:t>Марфинский</w:t>
      </w:r>
      <w:proofErr w:type="spellEnd"/>
      <w:r w:rsidRPr="00AC51F1">
        <w:rPr>
          <w:rFonts w:ascii="Arial" w:hAnsi="Arial" w:cs="Arial"/>
        </w:rPr>
        <w:t xml:space="preserve"> сельсовет» в отношении расходов, связанных с осуществлением закупок, достоверности учета таких расходов и отчетности в соответствии с Законом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Бюджетным кодексом Российской Федерации и</w:t>
      </w:r>
      <w:proofErr w:type="gramEnd"/>
      <w:r w:rsidRPr="00AC51F1">
        <w:rPr>
          <w:rFonts w:ascii="Arial" w:hAnsi="Arial" w:cs="Arial"/>
        </w:rPr>
        <w:t xml:space="preserve"> принимаемыми в соответствии с ними нормативными правовыми актами Российской Федерации.</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1.4. Орган внутреннего муниципального финансового контроля осуществляют контроль в отношении:</w:t>
      </w:r>
    </w:p>
    <w:p w:rsidR="00A92199" w:rsidRPr="00AC51F1" w:rsidRDefault="00A92199" w:rsidP="00A92199">
      <w:pPr>
        <w:autoSpaceDE w:val="0"/>
        <w:autoSpaceDN w:val="0"/>
        <w:adjustRightInd w:val="0"/>
        <w:ind w:firstLine="540"/>
        <w:jc w:val="both"/>
        <w:rPr>
          <w:rFonts w:ascii="Arial" w:hAnsi="Arial" w:cs="Arial"/>
        </w:rPr>
      </w:pPr>
      <w:bookmarkStart w:id="3" w:name="Par49"/>
      <w:bookmarkEnd w:id="3"/>
      <w:r w:rsidRPr="00AC51F1">
        <w:rPr>
          <w:rFonts w:ascii="Arial" w:hAnsi="Arial" w:cs="Arial"/>
        </w:rPr>
        <w:t>1) соблюдения требований к обоснованию закупок, предусмотренных ст. 18 Федерального закона о контрактной системе, при формировании планов закупок и обоснованности закупок;</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2) соблюдения правил нормирования в сфере закупок, предусмотренного ст. 19 Федерального закона о контрактной системе;</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3) определений и обоснования начальной (максимальной) цены контракта, цены контракта, заключаемого с единственным поставщиком (подрядчиком, исполнителем), при формировании планов-графиков;</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lastRenderedPageBreak/>
        <w:t>5) соответствия поставленного товара, выполненной работы (ее результата) или оказанной услуги условиям контракта;</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 целям осуществления закупки;</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7) соответствия использования поставленного товара, выполненной работы (ее результата) или оказанной услуги целям осуществления закупки.</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 xml:space="preserve">1.5. </w:t>
      </w:r>
      <w:proofErr w:type="gramStart"/>
      <w:r w:rsidRPr="00AC51F1">
        <w:rPr>
          <w:rFonts w:ascii="Arial" w:hAnsi="Arial" w:cs="Arial"/>
        </w:rPr>
        <w:t>Деятельность по внутреннему муниципальному финансовому контролю подразделяется на плановую и внеплановую и осуществляется посредством проведения плановых и внеплановых проверок, а также проведения плановых и внеплановых ревизий и обследований (далее - контрольные мероприятия).</w:t>
      </w:r>
      <w:proofErr w:type="gramEnd"/>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Проверки подразделяются на выездные и камеральные, а также встречные проверки, проводимые в рамках выездных и (или) камеральных проверок.</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Плановые контрольные мероприятия осуществляются в соответствии с планом контрольных мероприятий, который утверждается Главой МО «</w:t>
      </w:r>
      <w:proofErr w:type="spellStart"/>
      <w:r w:rsidRPr="00AC51F1">
        <w:rPr>
          <w:rFonts w:ascii="Arial" w:hAnsi="Arial" w:cs="Arial"/>
        </w:rPr>
        <w:t>Марфинский</w:t>
      </w:r>
      <w:proofErr w:type="spellEnd"/>
      <w:r w:rsidRPr="00AC51F1">
        <w:rPr>
          <w:rFonts w:ascii="Arial" w:hAnsi="Arial" w:cs="Arial"/>
        </w:rPr>
        <w:t xml:space="preserve"> сельсовет».</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Внеплановые контрольные мероприятия осуществляются на основании решения руководителя (заместителя руководителя) органа внутреннего муниципального финансового контроля, принятого в связи с поступлением обращений (поручений) Главы МО «</w:t>
      </w:r>
      <w:proofErr w:type="spellStart"/>
      <w:r w:rsidRPr="00AC51F1">
        <w:rPr>
          <w:rFonts w:ascii="Arial" w:hAnsi="Arial" w:cs="Arial"/>
        </w:rPr>
        <w:t>Марфинский</w:t>
      </w:r>
      <w:proofErr w:type="spellEnd"/>
      <w:r w:rsidRPr="00AC51F1">
        <w:rPr>
          <w:rFonts w:ascii="Arial" w:hAnsi="Arial" w:cs="Arial"/>
        </w:rPr>
        <w:t xml:space="preserve"> сельсовет», правоохранительных органов, депутатских запросов, обращений иных государственных органов, граждан и организаций.</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1.6. Должностными лицами органа внутреннего муниципального финансового контроля, осуществляющими внутренний муниципальный финансовый контроль, являются:</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а) руководитель органа внутреннего муниципального финансового контроля;</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б) заместитель руководителя органа внутреннего муниципального финансового контроля;</w:t>
      </w:r>
    </w:p>
    <w:p w:rsidR="00A92199" w:rsidRPr="00AC51F1" w:rsidRDefault="00A92199" w:rsidP="00A92199">
      <w:pPr>
        <w:autoSpaceDE w:val="0"/>
        <w:autoSpaceDN w:val="0"/>
        <w:adjustRightInd w:val="0"/>
        <w:ind w:firstLine="540"/>
        <w:jc w:val="both"/>
        <w:rPr>
          <w:rFonts w:ascii="Arial" w:hAnsi="Arial" w:cs="Arial"/>
        </w:rPr>
      </w:pPr>
      <w:proofErr w:type="gramStart"/>
      <w:r w:rsidRPr="00AC51F1">
        <w:rPr>
          <w:rFonts w:ascii="Arial" w:hAnsi="Arial" w:cs="Arial"/>
        </w:rPr>
        <w:t>в) сотрудники органа внутреннего муниципального финансового контроля, уполномоченные на участие в проведении контрольных мероприятий в соответствии с распоряжением (приказом) руководителя (заместителя руководителя) органа внутреннего муниципального финансового контроля).</w:t>
      </w:r>
      <w:proofErr w:type="gramEnd"/>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1.7. Орган внутреннего муниципального финансового контроля в порядке, установленном законодательством Российской Федерации, имеет право:</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 запрашивать и получать на основании мотивированного запроса в письменной форме документы и информацию, необходимые для проведения проверки;</w:t>
      </w:r>
    </w:p>
    <w:p w:rsidR="00A92199" w:rsidRPr="00AC51F1" w:rsidRDefault="00A92199" w:rsidP="00A92199">
      <w:pPr>
        <w:autoSpaceDE w:val="0"/>
        <w:autoSpaceDN w:val="0"/>
        <w:adjustRightInd w:val="0"/>
        <w:ind w:firstLine="540"/>
        <w:jc w:val="both"/>
        <w:rPr>
          <w:rFonts w:ascii="Arial" w:hAnsi="Arial" w:cs="Arial"/>
        </w:rPr>
      </w:pPr>
      <w:proofErr w:type="gramStart"/>
      <w:r w:rsidRPr="00AC51F1">
        <w:rPr>
          <w:rFonts w:ascii="Arial" w:hAnsi="Arial" w:cs="Arial"/>
        </w:rPr>
        <w:t>- при осуществлении плановых и внеплановых проверок беспрепятственно по предъявлении служебных удостоверений и копии распоряжения (приказа) руководителя (заместителей руководителя) такого органа контроля о проведении проверки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roofErr w:type="gramEnd"/>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 выдавать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1.8. Орган внутреннего муниципального финансового контроля обязан:</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lastRenderedPageBreak/>
        <w:t>б) соблюдать требования нормативных правовых актов в установленной сфере деятельности;</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в) проводить контрольные мероприятия в соответствии с распоряжением (приказом) руководителя (заместителя руководителя) органа внутреннего муниципального финансового контроля;</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г) знакомить руководителя или уполномоченное должностное лицо субъекта контроля (далее - представитель субъекта контроля) с копией распоряжения (приказа) и удостоверением на проведение выездной проверки (ревизии), с распоряжением (приказом) о приостановлении, возобновлении и продлении срока проведения проверки (ревизии), а также с результатами контрольных мероприятий (актами и заключениями);</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д)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1.9. Запросы о представлении информации, документов и материалов, акты проверок и ревизий, заключения, подготовленные по результатам проведенных обследований, представления и предписания вручаются представителю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Субъекты контроля обязаны представлять в орган внутреннего муниципального финансового контроля по требованию такого органа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 xml:space="preserve">1.10. Срок представления информации, документов и материалов устанавливается в запросе и исчисляется </w:t>
      </w:r>
      <w:proofErr w:type="gramStart"/>
      <w:r w:rsidRPr="00AC51F1">
        <w:rPr>
          <w:rFonts w:ascii="Arial" w:hAnsi="Arial" w:cs="Arial"/>
        </w:rPr>
        <w:t>с даты получения</w:t>
      </w:r>
      <w:proofErr w:type="gramEnd"/>
      <w:r w:rsidRPr="00AC51F1">
        <w:rPr>
          <w:rFonts w:ascii="Arial" w:hAnsi="Arial" w:cs="Arial"/>
        </w:rPr>
        <w:t xml:space="preserve"> запроса. При этом такой срок составляет не менее 3 рабочих дней.</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1.11. Документы, материалы и информация, необходимые для проведения контрольных мероприятий, представляются в подлиннике или копиях, заверенных субъектами контроля в установленном порядке.</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1.12. Все документы, составляемые органом внутреннего муниципального финансового контроля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1.13. В рамках выездных или камеральных проверок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субъекта контроля.</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1.14. 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соответственно. По результатам встречной проверки меры принуждения к субъекту встречной проверки не применяются.</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 xml:space="preserve">1.15. Решение о проведении проверки, ревизии или обследования (за исключением случаев назначения обследования в рамках камеральных или </w:t>
      </w:r>
      <w:r w:rsidRPr="00AC51F1">
        <w:rPr>
          <w:rFonts w:ascii="Arial" w:hAnsi="Arial" w:cs="Arial"/>
        </w:rPr>
        <w:lastRenderedPageBreak/>
        <w:t>выездных проверок, ревизий) оформляется распоряжением (приказом) органа внутреннего муниципального финансового контроля.</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1.16. Обследования могут проводиться в рамках камеральных и выездных проверок (ревизий).</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1.17. Периодичность проведения плановых контрольных мероприятий в отношении одного субъекта контроля и одной темы контрольного мероприятия составляет не чаще чем один раз в шесть месяцев.</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1.18. Ответственность органа внутреннего муниципального финансового контроля, уполномоченного на проведение контрольных мероприятий, устанавливается в соответствии с их должностными инструкциями.</w:t>
      </w:r>
    </w:p>
    <w:p w:rsidR="00A92199" w:rsidRPr="00AC51F1" w:rsidRDefault="00A92199" w:rsidP="00A92199">
      <w:pPr>
        <w:autoSpaceDE w:val="0"/>
        <w:autoSpaceDN w:val="0"/>
        <w:adjustRightInd w:val="0"/>
        <w:jc w:val="both"/>
        <w:rPr>
          <w:rFonts w:ascii="Arial" w:hAnsi="Arial" w:cs="Arial"/>
        </w:rPr>
      </w:pPr>
    </w:p>
    <w:p w:rsidR="00A92199" w:rsidRPr="00AC51F1" w:rsidRDefault="00A92199" w:rsidP="00A92199">
      <w:pPr>
        <w:autoSpaceDE w:val="0"/>
        <w:autoSpaceDN w:val="0"/>
        <w:adjustRightInd w:val="0"/>
        <w:jc w:val="center"/>
        <w:outlineLvl w:val="1"/>
        <w:rPr>
          <w:rFonts w:ascii="Arial" w:hAnsi="Arial" w:cs="Arial"/>
        </w:rPr>
      </w:pPr>
      <w:r w:rsidRPr="00AC51F1">
        <w:rPr>
          <w:rFonts w:ascii="Arial" w:hAnsi="Arial" w:cs="Arial"/>
        </w:rPr>
        <w:t>II. Требования к проведению контрольных мероприятий</w:t>
      </w:r>
    </w:p>
    <w:p w:rsidR="00A92199" w:rsidRPr="00AC51F1" w:rsidRDefault="00A92199" w:rsidP="00A92199">
      <w:pPr>
        <w:autoSpaceDE w:val="0"/>
        <w:autoSpaceDN w:val="0"/>
        <w:adjustRightInd w:val="0"/>
        <w:jc w:val="both"/>
        <w:rPr>
          <w:rFonts w:ascii="Arial" w:hAnsi="Arial" w:cs="Arial"/>
        </w:rPr>
      </w:pP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 xml:space="preserve">2.1. </w:t>
      </w:r>
      <w:proofErr w:type="gramStart"/>
      <w:r w:rsidRPr="00AC51F1">
        <w:rPr>
          <w:rFonts w:ascii="Arial" w:hAnsi="Arial" w:cs="Arial"/>
        </w:rPr>
        <w:t>Контрольное мероприятие проводится на основании распоряжения (приказа) руководителя (заместителя руководителя) органа внутреннего муниципального финансового контроля о его назначении, в котором указываются наименование субъекта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перечень основных вопросов, подлежащих изучению в ходе проведения контрольного мероприятия.</w:t>
      </w:r>
      <w:proofErr w:type="gramEnd"/>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2.2. Решение о приостановлении проведения контрольного мероприятия принимается руководителем (заместителем руководителя) органа внутреннего муниципального финансового контроля. На время приостановления проведения контрольного мероприятия течение его срока прерывается.</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2.3.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2.4. Решение о приостановлении (возобновлении) проведения контрольного мероприятия оформляется распоряжением (приказом) руководителя (заместителя руководителя) органа внутреннего муниципального финансового контроля. Копия решения о приостановлении (возобновлении) проведения контрольного мероприятия направляется в адрес субъекта контроля.</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Проведение обследования</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2.5. При проведении обследования осуществляются анализ и оценка состояния сферы деятельности субъекта контроля, определенной распоряжением (приказом) руководителя (заместителя руководителя) органа внутреннего муниципального финансового контроля.</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2.6. Обследование (за исключением обследования, проводимого в рамках камеральных и выездные проверок, ревизий) проводится в порядке и сроки, установленные для выездных проверок (ревизий).</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2.7.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2.8. По результатам проведения обследования оформляется заключение, которое подписывается должностным лицом органа внутреннего муниципального финансового контроля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субъекта контроля.</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lastRenderedPageBreak/>
        <w:t>2.9. Заключение и иные материалы обследования подлежат рассмотрению руководителем (заместителем руководителя) органа внутреннего муниципального финансового контроля в течение 30 дней со дня подписания заключения.</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2.10. По итогам рассмотрения заключения, подготовленного по результатам проведения обследования, руководитель (заместитель руководителя) органа внутреннего муниципального финансового контроля может назначить проведение выездной проверки (ревизии).</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Проведение камеральной проверки</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2.11. Камеральная проверка проводится по месту нахождения органа внутреннего муниципального финансового контроля, в том числе на основании бюджетной (бухгалтерской) отчетности и иных документов, представленных по запросам органа внутреннего муниципального финансового контроля, а также информации, документов и материалов, полученных в ходе встречных проверок.</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2.12. Камеральная проверка проводится должностным лицом органа внутреннего муниципального финансового контроля в течение 30 рабочих дней со дня получения от субъекта контроля информации, документов и материалов, представленных по запросу органа внутреннего муниципального финансового контроля.</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 xml:space="preserve">2.13. При проведении камеральной проверки в срок ее проведения не засчитываются периоды времени </w:t>
      </w:r>
      <w:proofErr w:type="gramStart"/>
      <w:r w:rsidRPr="00AC51F1">
        <w:rPr>
          <w:rFonts w:ascii="Arial" w:hAnsi="Arial" w:cs="Arial"/>
        </w:rPr>
        <w:t>с даты отправки</w:t>
      </w:r>
      <w:proofErr w:type="gramEnd"/>
      <w:r w:rsidRPr="00AC51F1">
        <w:rPr>
          <w:rFonts w:ascii="Arial" w:hAnsi="Arial" w:cs="Arial"/>
        </w:rPr>
        <w:t xml:space="preserve"> запроса органа внутреннего муниципального финансового контроля до даты представления информации, документов и материалов субъектом проверки, а также времени, в течение которого проводится встречная проверка и (или) обследование.</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2.14. При проведении камеральных проверок по решению руководителя органа внутреннего муниципального финансового контроля может быть проведено обследование.</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2.15. По результатам камеральной проверки оформляется акт, который подписывается должностным лицом органа внутреннего муниципального финансового контроля, проводящим проверку, не позднее последнего дня срока проведения камеральной проверки.</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2.16. Акт камеральной проверки в течение 3 рабочих дней со дня его подписания вручается (направляется) представителю субъекта контроля.</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2.17. Субъект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субъекта контроля проверки приобщаются к материалам проверки.</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2.18. Материалы камеральной проверки подлежат рассмотрению руководителем (заместителем руководителя) органа внутреннего муниципального финансового контроля в течение 30 дней со дня подписания акта.</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2.19. По результатам рассмотрения акта и иных материалов камеральной проверки руководитель (заместитель руководителя) органа внутреннего муниципального финансового контроля принимает решение:</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 xml:space="preserve">а) о применении мер принуждения, к которым относятся представления, </w:t>
      </w:r>
      <w:proofErr w:type="gramStart"/>
      <w:r w:rsidRPr="00AC51F1">
        <w:rPr>
          <w:rFonts w:ascii="Arial" w:hAnsi="Arial" w:cs="Arial"/>
        </w:rPr>
        <w:t>предписания</w:t>
      </w:r>
      <w:proofErr w:type="gramEnd"/>
      <w:r w:rsidRPr="00AC51F1">
        <w:rPr>
          <w:rFonts w:ascii="Arial" w:hAnsi="Arial" w:cs="Arial"/>
        </w:rPr>
        <w:t xml:space="preserve"> и уведомления о применении бюджетных мер принуждения, направляемые субъекту контроля в соответствии с законодательством Российской Федерации;</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б) об отсутствии оснований для применения мер принуждения;</w:t>
      </w:r>
    </w:p>
    <w:p w:rsidR="00A92199" w:rsidRDefault="00A92199" w:rsidP="00A92199">
      <w:pPr>
        <w:autoSpaceDE w:val="0"/>
        <w:autoSpaceDN w:val="0"/>
        <w:adjustRightInd w:val="0"/>
        <w:ind w:firstLine="540"/>
        <w:jc w:val="both"/>
        <w:rPr>
          <w:rFonts w:ascii="Arial" w:hAnsi="Arial" w:cs="Arial"/>
        </w:rPr>
      </w:pPr>
      <w:r w:rsidRPr="00AC51F1">
        <w:rPr>
          <w:rFonts w:ascii="Arial" w:hAnsi="Arial" w:cs="Arial"/>
        </w:rPr>
        <w:t>в) о проведении выездной проверки (ревизии).</w:t>
      </w:r>
    </w:p>
    <w:p w:rsidR="00A92199" w:rsidRPr="00AC51F1" w:rsidRDefault="00A92199" w:rsidP="00A92199">
      <w:pPr>
        <w:autoSpaceDE w:val="0"/>
        <w:autoSpaceDN w:val="0"/>
        <w:adjustRightInd w:val="0"/>
        <w:ind w:firstLine="540"/>
        <w:jc w:val="both"/>
        <w:rPr>
          <w:rFonts w:ascii="Arial" w:hAnsi="Arial" w:cs="Arial"/>
        </w:rPr>
      </w:pP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Проведение выездной проверки (ревизии)</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2.20. Выездная проверка (ревизия) проводится по месту нахождения субъекта контроля.</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lastRenderedPageBreak/>
        <w:t>2.21. Срок проведения выездной проверки (ревизии) органом внутреннего муниципального финансового контроля составляет не более 30 рабочих дней.</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2.22. Руководитель (заместитель руководителя) органа внутреннего муниципального финансового контроля может продлить срок проведения выездной проверки (ревизии), но не более чем на 10 рабочих дней.</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2.23. По фактам непредставления или несвоевременного представления должностными лицами субъектов контроля информации документов и материалов, запрошенных при проведении выездной проверки (ревизии), должностное лицо органа внутреннего муниципального финансового контроля составляет акт по форме, утверждаемой органом внутреннего муниципального финансового контроля.</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 xml:space="preserve">2.24. </w:t>
      </w:r>
      <w:proofErr w:type="gramStart"/>
      <w:r w:rsidRPr="00AC51F1">
        <w:rPr>
          <w:rFonts w:ascii="Arial" w:hAnsi="Arial" w:cs="Arial"/>
        </w:rPr>
        <w:t>В случае обнаружения подделок, подлогов, хищений, злоупотреблений и при необходимости пресечения данных противоправных действий должностное лицо органа внутреннего муниципального финансового контроля изымает необходимые документы и материалы с учетом ограничений, установленных законодательством Российской Федерации, 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w:t>
      </w:r>
      <w:proofErr w:type="gramEnd"/>
      <w:r w:rsidRPr="00AC51F1">
        <w:rPr>
          <w:rFonts w:ascii="Arial" w:hAnsi="Arial" w:cs="Arial"/>
        </w:rPr>
        <w:t xml:space="preserve"> помещения, склады и архивы. Форма акта изъятия утверждается органом внутреннего муниципального финансового контроля.</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 xml:space="preserve">2.25. В ходе выездной проверки (ревизии) проводятся контрольные действия по документальному и фактическому изучению деятельности субъекта контроля. </w:t>
      </w:r>
      <w:proofErr w:type="gramStart"/>
      <w:r w:rsidRPr="00AC51F1">
        <w:rPr>
          <w:rFonts w:ascii="Arial" w:hAnsi="Arial" w:cs="Arial"/>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субъекта контроля и осуществления других действий по контролю.</w:t>
      </w:r>
      <w:proofErr w:type="gramEnd"/>
      <w:r w:rsidRPr="00AC51F1">
        <w:rPr>
          <w:rFonts w:ascii="Arial" w:hAnsi="Arial" w:cs="Arial"/>
        </w:rPr>
        <w:t xml:space="preserve">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2.26. Проведение выездной проверки (ревизии) может быть приостановлено руководителем (заместителем руководителя) органа внутреннего муниципального финансового контроля.</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На время приостановления проведения выездной проверки (ревизии) течение ее срока прерывается.</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2.27. Руководитель (заместитель руководителя) органа внутреннего муниципального финансового контроля, принявший решение о приостановлении проведения выездной проверки (ревизии), в течение 3 рабочих дней со дня его принятия:</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а) письменно извещает субъект контроля о приостановлении проведения проверки и о причинах приостановления;</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б) может принять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2.28. Руководитель (заместитель руководителя) органа внутреннего муниципального финансового контроля в течение 3 рабочих дней со дня получения сведений об устранении причин приостановления выездной проверки (ревизии):</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а) принимает решение о возобновлении проведения выездной проверки (ревизии);</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lastRenderedPageBreak/>
        <w:t>б) информирует о возобновлении проведения выездной проверки (ревизии) субъект контроля.</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2.29. После окончания контрольных действий по документальному и фактическому изучению деятельности субъекта контроля и иных мероприятий, проводимых в рамках выездной проверки (ревизии), должностное лицо органа внутреннего муниципального финансового контроля подписывает справку о завершении контрольных действий и вручает ее представителю субъекта контроля не позднее последнего дня срока проведения выездной проверки.</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2.30. По результатам выездной проверки (ревизии) оформляется акт, который должен быть подписан в течение 15 рабочих дней, исчисляемых со дня, следующего за днем подписания справки о завершении контрольных действий.</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2.31. К акту выездной проверки (ревизии) (кроме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2.32. Акт выездной проверки (ревизии) в течение 3 рабочих дней со дня его подписания вручается (направляется) представителю субъекта контроля.</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2.33. Субъект контроля вправе представить письменные возражения на акт выездной проверки (ревизии) в течение 5 рабочих дней со дня его получения. Письменные возражения субъекта контроля прилагаются к материалам выездной проверки (ревизии).</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2.34. Акт и иные материалы выездной проверки (ревизии) подлежат рассмотрению руководителем (заместителем руководителя) органа внутреннего муниципального финансового контроля в течение 30 дней со дня подписания акта.</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2.35. По результатам рассмотрения акта и иных материалов выездной проверки (ревизии) руководитель (заместитель руководителя) органа внутреннего муниципального финансового контроля принимает решение:</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а) о применении мер принуждения;</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б) об отсутствии оснований для применения мер принуждения;</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в) о назначении внеплановой выездной проверки (ревизии) при представлении субъектом контроля письменных возражений, а также при представлении субъектом контроля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Реализация результатов проведения контрольных мероприятий</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2.36. При осуществлении внутреннего муниципального финансового контроля в отношении закупок для обеспечения муниципальных нужд орган внутреннего муниципального финансового контроля направляет предписания об устранении нарушений законодательства Российской Федерации и иных нормативных правовых актов о контрактной системе в сфере закупок. Указанные нарушения подлежат устранению в срок, установленный в предписании.</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 xml:space="preserve">2.37. При установлении по результатам </w:t>
      </w:r>
      <w:proofErr w:type="gramStart"/>
      <w:r w:rsidRPr="00AC51F1">
        <w:rPr>
          <w:rFonts w:ascii="Arial" w:hAnsi="Arial" w:cs="Arial"/>
        </w:rPr>
        <w:t>проведения контрольного мероприятия нарушений бюджетного законодательства Российской Федерации</w:t>
      </w:r>
      <w:proofErr w:type="gramEnd"/>
      <w:r w:rsidRPr="00AC51F1">
        <w:rPr>
          <w:rFonts w:ascii="Arial" w:hAnsi="Arial" w:cs="Arial"/>
        </w:rPr>
        <w:t xml:space="preserve"> руководитель (заместитель руководителя) орган внутреннего муниципального финансового контроля направляет уведомление о применении бюджетной меры (бюджетных мер) принуждения.</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2.38. Представления и предписания в течение 30 рабочих дней со дня принятия решения о применении бюджетной меры (бюджетных мер) принуждения вручаются (направляются) представителю субъекта контроля.</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2.39. Отмена представлений и предписаний органа внутреннего муниципального финансового контроля осуществляется в судебном порядке.</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lastRenderedPageBreak/>
        <w:t xml:space="preserve">2.40. Должностные лица, принимающие участие в контрольных мероприятиях, осуществляют </w:t>
      </w:r>
      <w:proofErr w:type="gramStart"/>
      <w:r w:rsidRPr="00AC51F1">
        <w:rPr>
          <w:rFonts w:ascii="Arial" w:hAnsi="Arial" w:cs="Arial"/>
        </w:rPr>
        <w:t>контроль за</w:t>
      </w:r>
      <w:proofErr w:type="gramEnd"/>
      <w:r w:rsidRPr="00AC51F1">
        <w:rPr>
          <w:rFonts w:ascii="Arial" w:hAnsi="Arial" w:cs="Arial"/>
        </w:rPr>
        <w:t xml:space="preserve"> исполнением субъектами контроля представлений и предписаний. В случае неисполнения представления и (или) предписания орган внутреннего муниципального финансового контроля применяет к должностному лицу субъекта контроля, не исполнившему такое представление и (или) предписание, меры ответственности в соответствии с законодательством Российской Федерации.</w:t>
      </w:r>
    </w:p>
    <w:p w:rsidR="00A92199" w:rsidRPr="00AC51F1" w:rsidRDefault="00A92199" w:rsidP="00A92199">
      <w:pPr>
        <w:autoSpaceDE w:val="0"/>
        <w:autoSpaceDN w:val="0"/>
        <w:adjustRightInd w:val="0"/>
        <w:ind w:firstLine="540"/>
        <w:jc w:val="both"/>
        <w:rPr>
          <w:rFonts w:ascii="Arial" w:hAnsi="Arial" w:cs="Arial"/>
        </w:rPr>
      </w:pPr>
      <w:r w:rsidRPr="00AC51F1">
        <w:rPr>
          <w:rFonts w:ascii="Arial" w:hAnsi="Arial" w:cs="Arial"/>
        </w:rPr>
        <w:t>2.41. Результаты проведения контрольных мероприятий размещаются на официальном сайте органа внутреннего муниципального финансового контроля в информационно-телекоммуникационной сети "Интернет", а также в единой информационной системе в сфере закупок в порядке, установленном законодательством Российской Федерации.</w:t>
      </w:r>
    </w:p>
    <w:p w:rsidR="00A92199" w:rsidRPr="00AC51F1" w:rsidRDefault="00A92199" w:rsidP="00A92199">
      <w:pPr>
        <w:autoSpaceDE w:val="0"/>
        <w:autoSpaceDN w:val="0"/>
        <w:adjustRightInd w:val="0"/>
        <w:ind w:firstLine="540"/>
        <w:jc w:val="both"/>
        <w:rPr>
          <w:rFonts w:ascii="Arial" w:hAnsi="Arial" w:cs="Arial"/>
        </w:rPr>
      </w:pPr>
    </w:p>
    <w:p w:rsidR="00A92199" w:rsidRPr="00AC51F1" w:rsidRDefault="00A92199" w:rsidP="00A92199">
      <w:pPr>
        <w:rPr>
          <w:rFonts w:ascii="Arial" w:hAnsi="Arial" w:cs="Arial"/>
          <w:b/>
        </w:rPr>
      </w:pPr>
    </w:p>
    <w:p w:rsidR="00A92199" w:rsidRPr="00AC51F1" w:rsidRDefault="00A92199" w:rsidP="00A92199">
      <w:pPr>
        <w:rPr>
          <w:rFonts w:ascii="Arial" w:hAnsi="Arial" w:cs="Arial"/>
          <w:b/>
        </w:rPr>
      </w:pPr>
    </w:p>
    <w:p w:rsidR="00A92199" w:rsidRDefault="00A92199" w:rsidP="00A92199">
      <w:pPr>
        <w:rPr>
          <w:rFonts w:ascii="Arial" w:hAnsi="Arial" w:cs="Arial"/>
          <w:b/>
        </w:rPr>
      </w:pPr>
    </w:p>
    <w:p w:rsidR="009904A9" w:rsidRDefault="009904A9"/>
    <w:sectPr w:rsidR="009904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916"/>
    <w:rsid w:val="00005916"/>
    <w:rsid w:val="009904A9"/>
    <w:rsid w:val="00A92199"/>
    <w:rsid w:val="00B63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19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19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3577</Words>
  <Characters>20394</Characters>
  <Application>Microsoft Office Word</Application>
  <DocSecurity>0</DocSecurity>
  <Lines>169</Lines>
  <Paragraphs>47</Paragraphs>
  <ScaleCrop>false</ScaleCrop>
  <Company>SPecialiST RePack</Company>
  <LinksUpToDate>false</LinksUpToDate>
  <CharactersWithSpaces>23924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Ivan</cp:lastModifiedBy>
  <cp:revision>4</cp:revision>
  <dcterms:created xsi:type="dcterms:W3CDTF">2014-06-10T10:07:00Z</dcterms:created>
  <dcterms:modified xsi:type="dcterms:W3CDTF">2020-12-13T12:01:00Z</dcterms:modified>
</cp:coreProperties>
</file>